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496780" w14:textId="74745444" w:rsidR="00232885" w:rsidRDefault="00FF185A" w:rsidP="00232885">
      <w:pPr>
        <w:pStyle w:val="BlueprintHeading"/>
      </w:pPr>
      <w:bookmarkStart w:id="0" w:name="_GoBack"/>
      <w:bookmarkEnd w:id="0"/>
      <w:r>
        <w:t>Grades 3-5</w:t>
      </w:r>
      <w:r w:rsidR="009B0FC6">
        <w:t xml:space="preserve"> </w:t>
      </w:r>
      <w:r w:rsidR="00802674">
        <w:t xml:space="preserve">Korean War </w:t>
      </w:r>
      <w:r w:rsidR="319D4E3D">
        <w:t>Inquiry</w:t>
      </w:r>
    </w:p>
    <w:p w14:paraId="29E6EBB1" w14:textId="4C90438A" w:rsidR="02BFF65B" w:rsidRDefault="02BFF65B" w:rsidP="02BFF65B">
      <w:pPr>
        <w:pStyle w:val="TitlePageHeader0"/>
        <w:spacing w:before="120"/>
        <w:jc w:val="center"/>
        <w:rPr>
          <w:rFonts w:ascii="Georgia" w:eastAsia="Georgia" w:hAnsi="Georgia" w:cs="Georgia"/>
          <w:sz w:val="48"/>
          <w:szCs w:val="48"/>
        </w:rPr>
      </w:pPr>
    </w:p>
    <w:p w14:paraId="5CC47932" w14:textId="2B8855AA" w:rsidR="005D4C57" w:rsidRPr="00875968" w:rsidRDefault="001517C8" w:rsidP="001517C8">
      <w:pPr>
        <w:pStyle w:val="TitlePageHeader0"/>
        <w:spacing w:before="120"/>
        <w:jc w:val="center"/>
        <w:rPr>
          <w:rFonts w:ascii="Georgia" w:eastAsia="Georgia" w:hAnsi="Georgia" w:cstheme="majorHAnsi"/>
          <w:szCs w:val="96"/>
        </w:rPr>
      </w:pPr>
      <w:r w:rsidRPr="00875968">
        <w:rPr>
          <w:rFonts w:ascii="Georgia" w:eastAsia="Georgia" w:hAnsi="Georgia" w:cstheme="majorHAnsi"/>
          <w:szCs w:val="96"/>
        </w:rPr>
        <w:t xml:space="preserve">Whose </w:t>
      </w:r>
      <w:r w:rsidR="00F03011" w:rsidRPr="00875968">
        <w:rPr>
          <w:rFonts w:ascii="Georgia" w:eastAsia="Georgia" w:hAnsi="Georgia" w:cstheme="majorHAnsi"/>
          <w:szCs w:val="96"/>
        </w:rPr>
        <w:t>V</w:t>
      </w:r>
      <w:r w:rsidRPr="00875968">
        <w:rPr>
          <w:rFonts w:ascii="Georgia" w:eastAsia="Georgia" w:hAnsi="Georgia" w:cstheme="majorHAnsi"/>
          <w:szCs w:val="96"/>
        </w:rPr>
        <w:t xml:space="preserve">oices </w:t>
      </w:r>
      <w:r w:rsidR="00F03011" w:rsidRPr="00875968">
        <w:rPr>
          <w:rFonts w:ascii="Georgia" w:eastAsia="Georgia" w:hAnsi="Georgia" w:cstheme="majorHAnsi"/>
          <w:szCs w:val="96"/>
        </w:rPr>
        <w:t>A</w:t>
      </w:r>
      <w:r w:rsidRPr="00875968">
        <w:rPr>
          <w:rFonts w:ascii="Georgia" w:eastAsia="Georgia" w:hAnsi="Georgia" w:cstheme="majorHAnsi"/>
          <w:szCs w:val="96"/>
        </w:rPr>
        <w:t xml:space="preserve">re </w:t>
      </w:r>
    </w:p>
    <w:p w14:paraId="02C2F489" w14:textId="05520CFD" w:rsidR="00E76851" w:rsidRPr="00875968" w:rsidRDefault="00F03011" w:rsidP="00570709">
      <w:pPr>
        <w:pStyle w:val="TitlePageHeader0"/>
        <w:spacing w:before="120"/>
        <w:jc w:val="center"/>
        <w:rPr>
          <w:rFonts w:ascii="Georgia" w:eastAsia="Calibri" w:hAnsi="Georgia"/>
        </w:rPr>
      </w:pPr>
      <w:r w:rsidRPr="00875968">
        <w:rPr>
          <w:rFonts w:ascii="Georgia" w:eastAsia="Georgia" w:hAnsi="Georgia" w:cstheme="majorHAnsi"/>
          <w:szCs w:val="96"/>
        </w:rPr>
        <w:t>H</w:t>
      </w:r>
      <w:r w:rsidR="001517C8" w:rsidRPr="00875968">
        <w:rPr>
          <w:rFonts w:ascii="Georgia" w:eastAsia="Georgia" w:hAnsi="Georgia" w:cstheme="majorHAnsi"/>
          <w:szCs w:val="96"/>
        </w:rPr>
        <w:t xml:space="preserve">eard in </w:t>
      </w:r>
      <w:r w:rsidRPr="00875968">
        <w:rPr>
          <w:rFonts w:ascii="Georgia" w:eastAsia="Georgia" w:hAnsi="Georgia" w:cstheme="majorHAnsi"/>
          <w:szCs w:val="96"/>
        </w:rPr>
        <w:t>H</w:t>
      </w:r>
      <w:r w:rsidR="001517C8" w:rsidRPr="00875968">
        <w:rPr>
          <w:rFonts w:ascii="Georgia" w:eastAsia="Georgia" w:hAnsi="Georgia" w:cstheme="majorHAnsi"/>
          <w:szCs w:val="96"/>
        </w:rPr>
        <w:t>istory</w:t>
      </w:r>
      <w:r w:rsidR="02BFF65B" w:rsidRPr="00875968">
        <w:rPr>
          <w:rFonts w:ascii="Georgia" w:eastAsia="Georgia" w:hAnsi="Georgia" w:cstheme="majorHAnsi"/>
          <w:szCs w:val="96"/>
        </w:rPr>
        <w:t>?</w:t>
      </w:r>
    </w:p>
    <w:p w14:paraId="0C2BDFFF" w14:textId="77777777" w:rsidR="00E76851" w:rsidRPr="00875968" w:rsidRDefault="00E76851" w:rsidP="00E76851">
      <w:pPr>
        <w:spacing w:before="0" w:after="0" w:line="240" w:lineRule="auto"/>
        <w:ind w:left="202" w:right="374"/>
        <w:jc w:val="center"/>
        <w:rPr>
          <w:rFonts w:ascii="Georgia" w:eastAsia="Calibri" w:hAnsi="Georgia" w:cs="Calibri"/>
          <w:sz w:val="18"/>
          <w:szCs w:val="18"/>
        </w:rPr>
      </w:pPr>
    </w:p>
    <w:p w14:paraId="61D9923D" w14:textId="77777777" w:rsidR="00E76851" w:rsidRDefault="00E76851" w:rsidP="00E76851">
      <w:pPr>
        <w:spacing w:before="0" w:after="0" w:line="240" w:lineRule="auto"/>
        <w:ind w:left="202" w:right="374"/>
        <w:jc w:val="center"/>
        <w:rPr>
          <w:rFonts w:ascii="Calibri" w:eastAsia="Calibri" w:hAnsi="Calibri" w:cs="Calibri"/>
          <w:sz w:val="18"/>
          <w:szCs w:val="18"/>
        </w:rPr>
      </w:pPr>
    </w:p>
    <w:p w14:paraId="19488308" w14:textId="5BB7694F" w:rsidR="00E76851" w:rsidRDefault="008866C4" w:rsidP="00E76851">
      <w:pPr>
        <w:spacing w:before="0" w:after="0" w:line="240" w:lineRule="auto"/>
        <w:ind w:left="202" w:right="374"/>
        <w:jc w:val="center"/>
        <w:rPr>
          <w:rFonts w:ascii="Calibri" w:eastAsia="Calibri" w:hAnsi="Calibri" w:cs="Calibri"/>
          <w:sz w:val="18"/>
          <w:szCs w:val="18"/>
        </w:rPr>
      </w:pPr>
      <w:r>
        <w:rPr>
          <w:noProof/>
        </w:rPr>
        <w:drawing>
          <wp:inline distT="0" distB="0" distL="0" distR="0" wp14:anchorId="264FF3A9" wp14:editId="68159713">
            <wp:extent cx="6217920" cy="34518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14"/>
                    <a:stretch/>
                  </pic:blipFill>
                  <pic:spPr bwMode="auto">
                    <a:xfrm>
                      <a:off x="0" y="0"/>
                      <a:ext cx="6217920" cy="3451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D783AE" w14:textId="77777777" w:rsidR="00E76851" w:rsidRDefault="00E76851" w:rsidP="00E76851">
      <w:pPr>
        <w:spacing w:before="0" w:after="0" w:line="240" w:lineRule="auto"/>
        <w:ind w:left="202" w:right="374"/>
        <w:jc w:val="center"/>
        <w:rPr>
          <w:rFonts w:ascii="Calibri" w:eastAsia="Calibri" w:hAnsi="Calibri" w:cs="Calibri"/>
          <w:sz w:val="18"/>
          <w:szCs w:val="18"/>
        </w:rPr>
      </w:pPr>
    </w:p>
    <w:p w14:paraId="33BA21B0" w14:textId="1F4DC339" w:rsidR="008866C4" w:rsidRPr="00FF185A" w:rsidRDefault="00FF185A" w:rsidP="00570709">
      <w:pPr>
        <w:pStyle w:val="BlueprintHeading"/>
        <w:jc w:val="left"/>
        <w:rPr>
          <w:rFonts w:asciiTheme="majorHAnsi" w:eastAsia="Georgia" w:hAnsiTheme="majorHAnsi" w:cstheme="majorHAnsi"/>
          <w:b w:val="0"/>
          <w:color w:val="auto"/>
          <w:sz w:val="20"/>
        </w:rPr>
      </w:pPr>
      <w:r>
        <w:rPr>
          <w:rFonts w:eastAsia="Calibri" w:cs="Calibri"/>
          <w:b w:val="0"/>
          <w:color w:val="auto"/>
          <w:sz w:val="20"/>
        </w:rPr>
        <w:t xml:space="preserve">       </w:t>
      </w:r>
      <w:r w:rsidR="008866C4" w:rsidRPr="00FF185A">
        <w:rPr>
          <w:rFonts w:eastAsia="Calibri" w:cs="Calibri"/>
          <w:b w:val="0"/>
          <w:color w:val="auto"/>
          <w:sz w:val="20"/>
        </w:rPr>
        <w:t>https://www.nps.gov/kowa/</w:t>
      </w:r>
    </w:p>
    <w:p w14:paraId="5AB89E41" w14:textId="77777777" w:rsidR="00232885" w:rsidRPr="00875968" w:rsidRDefault="02BFF65B" w:rsidP="02BFF65B">
      <w:pPr>
        <w:pStyle w:val="BlueprintHeading"/>
        <w:rPr>
          <w:rFonts w:eastAsia="Georgia" w:cs="Calibri"/>
          <w:szCs w:val="28"/>
        </w:rPr>
      </w:pPr>
      <w:r w:rsidRPr="00875968">
        <w:rPr>
          <w:rFonts w:eastAsia="Georgia" w:cs="Calibri"/>
          <w:szCs w:val="28"/>
        </w:rPr>
        <w:t>Supporting Questions</w:t>
      </w:r>
    </w:p>
    <w:p w14:paraId="4D43D407" w14:textId="397FB2DB" w:rsidR="39F2D9EB" w:rsidRPr="00875968" w:rsidRDefault="00BA6428" w:rsidP="39F2D9EB">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 xml:space="preserve">Whose experiences are </w:t>
      </w:r>
      <w:r w:rsidR="009554B7" w:rsidRPr="00875968">
        <w:rPr>
          <w:rFonts w:asciiTheme="majorHAnsi" w:eastAsia="Calibri" w:hAnsiTheme="majorHAnsi" w:cstheme="majorHAnsi"/>
          <w:bCs/>
          <w:color w:val="auto"/>
          <w:sz w:val="28"/>
          <w:szCs w:val="28"/>
        </w:rPr>
        <w:t>recognized</w:t>
      </w:r>
      <w:r w:rsidRPr="00875968">
        <w:rPr>
          <w:rFonts w:asciiTheme="majorHAnsi" w:eastAsia="Calibri" w:hAnsiTheme="majorHAnsi" w:cstheme="majorHAnsi"/>
          <w:bCs/>
          <w:color w:val="auto"/>
          <w:sz w:val="28"/>
          <w:szCs w:val="28"/>
        </w:rPr>
        <w:t xml:space="preserve"> in Korean War monuments</w:t>
      </w:r>
      <w:r w:rsidR="39F2D9EB" w:rsidRPr="00875968">
        <w:rPr>
          <w:rFonts w:asciiTheme="majorHAnsi" w:eastAsia="Calibri" w:hAnsiTheme="majorHAnsi" w:cstheme="majorHAnsi"/>
          <w:bCs/>
          <w:color w:val="auto"/>
          <w:sz w:val="28"/>
          <w:szCs w:val="28"/>
        </w:rPr>
        <w:t>?</w:t>
      </w:r>
    </w:p>
    <w:p w14:paraId="5B4C0D96" w14:textId="63D99FD6" w:rsidR="39F2D9EB" w:rsidRPr="00875968" w:rsidRDefault="39F2D9EB" w:rsidP="39F2D9EB">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What</w:t>
      </w:r>
      <w:r w:rsidR="008866C4" w:rsidRPr="00875968">
        <w:rPr>
          <w:rFonts w:asciiTheme="majorHAnsi" w:eastAsia="Calibri" w:hAnsiTheme="majorHAnsi" w:cstheme="majorHAnsi"/>
          <w:bCs/>
          <w:color w:val="auto"/>
          <w:sz w:val="28"/>
          <w:szCs w:val="28"/>
        </w:rPr>
        <w:t xml:space="preserve"> role did soldiers of color play in the Korean War</w:t>
      </w:r>
      <w:r w:rsidRPr="00875968">
        <w:rPr>
          <w:rFonts w:asciiTheme="majorHAnsi" w:eastAsia="Calibri" w:hAnsiTheme="majorHAnsi" w:cstheme="majorHAnsi"/>
          <w:bCs/>
          <w:color w:val="auto"/>
          <w:sz w:val="28"/>
          <w:szCs w:val="28"/>
        </w:rPr>
        <w:t>?</w:t>
      </w:r>
    </w:p>
    <w:p w14:paraId="0C7F770F" w14:textId="32699E1B" w:rsidR="008866C4" w:rsidRPr="00875968" w:rsidRDefault="008866C4" w:rsidP="008866C4">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What contributions did women make to the Korean War</w:t>
      </w:r>
      <w:r w:rsidR="39F2D9EB" w:rsidRPr="00875968">
        <w:rPr>
          <w:rFonts w:asciiTheme="majorHAnsi" w:eastAsia="Calibri" w:hAnsiTheme="majorHAnsi" w:cstheme="majorHAnsi"/>
          <w:bCs/>
          <w:color w:val="auto"/>
          <w:sz w:val="28"/>
          <w:szCs w:val="28"/>
        </w:rPr>
        <w:t>?</w:t>
      </w:r>
    </w:p>
    <w:p w14:paraId="18E351A5" w14:textId="02246471" w:rsidR="008866C4" w:rsidRPr="00875968" w:rsidRDefault="008866C4" w:rsidP="008866C4">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color w:val="auto"/>
          <w:sz w:val="28"/>
          <w:szCs w:val="28"/>
        </w:rPr>
        <w:t>Why are some voices omitted in the telling and honoring of history?</w:t>
      </w:r>
    </w:p>
    <w:p w14:paraId="58ADC68E" w14:textId="00D06C42" w:rsidR="008577C9" w:rsidRPr="008577C9" w:rsidRDefault="008577C9" w:rsidP="008577C9">
      <w:pPr>
        <w:rPr>
          <w:rFonts w:eastAsia="Calibri"/>
          <w:sz w:val="28"/>
          <w:szCs w:val="28"/>
        </w:rPr>
        <w:sectPr w:rsidR="008577C9" w:rsidRPr="008577C9" w:rsidSect="008577C9">
          <w:headerReference w:type="even" r:id="rId9"/>
          <w:headerReference w:type="default" r:id="rId10"/>
          <w:footerReference w:type="even" r:id="rId11"/>
          <w:footerReference w:type="default" r:id="rId12"/>
          <w:headerReference w:type="first" r:id="rId13"/>
          <w:footerReference w:type="first" r:id="rId14"/>
          <w:pgSz w:w="12240" w:h="15840" w:code="1"/>
          <w:pgMar w:top="1140" w:right="460" w:bottom="520" w:left="900" w:header="720" w:footer="205" w:gutter="0"/>
          <w:pgNumType w:start="1"/>
          <w:cols w:space="720"/>
          <w:docGrid w:linePitch="299"/>
        </w:sectPr>
      </w:pPr>
    </w:p>
    <w:p w14:paraId="644A0895" w14:textId="310A679A" w:rsidR="00936F22" w:rsidRPr="00D16996" w:rsidRDefault="00BA6428" w:rsidP="0086433A">
      <w:pPr>
        <w:pStyle w:val="BlueprintHeading"/>
      </w:pPr>
      <w:r>
        <w:lastRenderedPageBreak/>
        <w:t>Grade</w:t>
      </w:r>
      <w:r w:rsidR="00FF185A">
        <w:t>s 3-5</w:t>
      </w:r>
      <w:r w:rsidR="319D4E3D">
        <w:t xml:space="preserve"> </w:t>
      </w:r>
      <w:r w:rsidR="00FF185A">
        <w:t>Korean War</w:t>
      </w:r>
      <w:r w:rsidR="00676E4F">
        <w:t xml:space="preserve"> </w:t>
      </w:r>
      <w:r w:rsidR="319D4E3D">
        <w:t>Inquiry</w:t>
      </w:r>
    </w:p>
    <w:p w14:paraId="07383511" w14:textId="77777777" w:rsidR="00E31FA1" w:rsidRPr="00843651" w:rsidRDefault="00E31FA1" w:rsidP="000F3C70">
      <w:pPr>
        <w:spacing w:before="0" w:after="0" w:line="240" w:lineRule="auto"/>
        <w:rPr>
          <w:sz w:val="18"/>
          <w:szCs w:val="22"/>
        </w:rPr>
      </w:pPr>
    </w:p>
    <w:tbl>
      <w:tblPr>
        <w:tblStyle w:val="TableGrid"/>
        <w:tblW w:w="10800" w:type="dxa"/>
        <w:tblInd w:w="108" w:type="dxa"/>
        <w:tblLayout w:type="fixed"/>
        <w:tblLook w:val="04A0" w:firstRow="1" w:lastRow="0" w:firstColumn="1" w:lastColumn="0" w:noHBand="0" w:noVBand="1"/>
      </w:tblPr>
      <w:tblGrid>
        <w:gridCol w:w="10800"/>
      </w:tblGrid>
      <w:tr w:rsidR="001060CD" w14:paraId="69438D37" w14:textId="77777777" w:rsidTr="00157E3C">
        <w:trPr>
          <w:trHeight w:val="72"/>
        </w:trPr>
        <w:tc>
          <w:tcPr>
            <w:tcW w:w="10800" w:type="dxa"/>
            <w:shd w:val="clear" w:color="auto" w:fill="003366"/>
            <w:vAlign w:val="center"/>
          </w:tcPr>
          <w:p w14:paraId="12588719" w14:textId="7CCE4C0B" w:rsidR="001060CD" w:rsidRPr="00C37F54" w:rsidRDefault="00B05F57" w:rsidP="009E7D8E">
            <w:pPr>
              <w:pStyle w:val="TableMainHeadPage2"/>
            </w:pPr>
            <w:r>
              <w:t xml:space="preserve">Whose </w:t>
            </w:r>
            <w:r w:rsidR="00AE26ED">
              <w:t>V</w:t>
            </w:r>
            <w:r>
              <w:t xml:space="preserve">oices </w:t>
            </w:r>
            <w:r w:rsidR="00AE26ED">
              <w:t>A</w:t>
            </w:r>
            <w:r>
              <w:t xml:space="preserve">re </w:t>
            </w:r>
            <w:r w:rsidR="00AE26ED">
              <w:t>H</w:t>
            </w:r>
            <w:r>
              <w:t xml:space="preserve">eard in </w:t>
            </w:r>
            <w:r w:rsidR="00AE26ED">
              <w:t>H</w:t>
            </w:r>
            <w:r>
              <w:t>istory?</w:t>
            </w:r>
          </w:p>
        </w:tc>
      </w:tr>
    </w:tbl>
    <w:p w14:paraId="699BF896" w14:textId="77777777" w:rsidR="00355C98" w:rsidRDefault="00355C98" w:rsidP="00685259">
      <w:pPr>
        <w:pStyle w:val="TableHeader"/>
        <w:spacing w:before="60" w:after="60" w:line="240" w:lineRule="auto"/>
        <w:rPr>
          <w:spacing w:val="-4"/>
          <w:kern w:val="20"/>
        </w:rPr>
        <w:sectPr w:rsidR="00355C98" w:rsidSect="00EC4C36">
          <w:headerReference w:type="default" r:id="rId15"/>
          <w:footerReference w:type="default" r:id="rId16"/>
          <w:pgSz w:w="12240" w:h="15840"/>
          <w:pgMar w:top="720" w:right="720" w:bottom="720" w:left="720" w:header="432" w:footer="306" w:gutter="0"/>
          <w:cols w:space="720"/>
          <w:docGrid w:linePitch="299"/>
        </w:sectPr>
      </w:pPr>
    </w:p>
    <w:tbl>
      <w:tblPr>
        <w:tblStyle w:val="TableGrid"/>
        <w:tblW w:w="10800" w:type="dxa"/>
        <w:tblInd w:w="108" w:type="dxa"/>
        <w:tblLayout w:type="fixed"/>
        <w:tblLook w:val="04A0" w:firstRow="1" w:lastRow="0" w:firstColumn="1" w:lastColumn="0" w:noHBand="0" w:noVBand="1"/>
      </w:tblPr>
      <w:tblGrid>
        <w:gridCol w:w="2070"/>
        <w:gridCol w:w="8730"/>
      </w:tblGrid>
      <w:tr w:rsidR="001060CD" w14:paraId="02A22D91" w14:textId="77777777" w:rsidTr="00157E3C">
        <w:tc>
          <w:tcPr>
            <w:tcW w:w="2070" w:type="dxa"/>
            <w:vAlign w:val="center"/>
          </w:tcPr>
          <w:p w14:paraId="5F8D6D97" w14:textId="0EA84CEE" w:rsidR="001060CD" w:rsidRPr="009554B7" w:rsidRDefault="00632465" w:rsidP="00685259">
            <w:pPr>
              <w:pStyle w:val="TableHeader"/>
              <w:spacing w:before="60" w:after="60" w:line="240" w:lineRule="auto"/>
              <w:rPr>
                <w:spacing w:val="-4"/>
                <w:kern w:val="20"/>
                <w:highlight w:val="yellow"/>
              </w:rPr>
            </w:pPr>
            <w:r w:rsidRPr="00157E3C">
              <w:rPr>
                <w:spacing w:val="-4"/>
                <w:kern w:val="20"/>
              </w:rPr>
              <w:t>C3 Framework Indicators</w:t>
            </w:r>
          </w:p>
        </w:tc>
        <w:tc>
          <w:tcPr>
            <w:tcW w:w="8730" w:type="dxa"/>
          </w:tcPr>
          <w:p w14:paraId="5786E3CE" w14:textId="098B72EB" w:rsidR="00157E3C" w:rsidRPr="00570709" w:rsidRDefault="00157E3C" w:rsidP="000B00AE">
            <w:pPr>
              <w:spacing w:before="40" w:after="40"/>
              <w:rPr>
                <w:rFonts w:asciiTheme="majorHAnsi" w:hAnsiTheme="majorHAnsi" w:cstheme="majorHAnsi"/>
                <w:b/>
                <w:spacing w:val="-4"/>
                <w:kern w:val="20"/>
                <w:sz w:val="20"/>
                <w:szCs w:val="20"/>
              </w:rPr>
            </w:pPr>
            <w:r w:rsidRPr="00F06722">
              <w:rPr>
                <w:rFonts w:asciiTheme="majorHAnsi" w:hAnsiTheme="majorHAnsi" w:cstheme="majorHAnsi"/>
                <w:b/>
                <w:color w:val="1F497D" w:themeColor="text2"/>
                <w:spacing w:val="-4"/>
                <w:kern w:val="20"/>
                <w:sz w:val="20"/>
                <w:szCs w:val="20"/>
              </w:rPr>
              <w:t>D2.His.3.3-5.</w:t>
            </w:r>
            <w:r w:rsidR="00E026BF" w:rsidRPr="00570709">
              <w:rPr>
                <w:rFonts w:asciiTheme="majorHAnsi" w:hAnsiTheme="majorHAnsi" w:cstheme="majorHAnsi"/>
                <w:b/>
                <w:spacing w:val="-4"/>
                <w:kern w:val="20"/>
                <w:sz w:val="20"/>
                <w:szCs w:val="20"/>
              </w:rPr>
              <w:t xml:space="preserve"> </w:t>
            </w:r>
            <w:r w:rsidRPr="00570709">
              <w:rPr>
                <w:rFonts w:asciiTheme="majorHAnsi" w:hAnsiTheme="majorHAnsi" w:cstheme="majorHAnsi"/>
                <w:spacing w:val="-4"/>
                <w:kern w:val="20"/>
                <w:sz w:val="20"/>
                <w:szCs w:val="20"/>
              </w:rPr>
              <w:t>Generate questions about individuals and groups who have shaped significant historical changes and continuities.</w:t>
            </w:r>
          </w:p>
          <w:p w14:paraId="00C0E1C7" w14:textId="163A4E8D" w:rsidR="00157E3C" w:rsidRPr="00875968" w:rsidRDefault="00157E3C" w:rsidP="00157E3C">
            <w:pPr>
              <w:spacing w:before="40" w:after="40"/>
              <w:rPr>
                <w:rFonts w:ascii="Calibri" w:hAnsi="Calibri" w:cs="Calibri"/>
                <w:spacing w:val="-4"/>
                <w:kern w:val="20"/>
                <w:szCs w:val="22"/>
              </w:rPr>
            </w:pPr>
            <w:r w:rsidRPr="00875968">
              <w:rPr>
                <w:rFonts w:ascii="Calibri" w:hAnsi="Calibri" w:cs="Calibri"/>
                <w:b/>
                <w:color w:val="1F497D" w:themeColor="text2"/>
                <w:spacing w:val="-4"/>
                <w:kern w:val="20"/>
                <w:sz w:val="20"/>
              </w:rPr>
              <w:t>D2.His.16.3-5.</w:t>
            </w:r>
            <w:r w:rsidR="00E026BF" w:rsidRPr="00875968">
              <w:rPr>
                <w:rFonts w:ascii="Calibri" w:hAnsi="Calibri" w:cs="Calibri"/>
                <w:spacing w:val="-4"/>
                <w:kern w:val="20"/>
                <w:sz w:val="20"/>
              </w:rPr>
              <w:t xml:space="preserve"> </w:t>
            </w:r>
            <w:r w:rsidRPr="00875968">
              <w:rPr>
                <w:rFonts w:ascii="Calibri" w:hAnsi="Calibri" w:cs="Calibri"/>
                <w:spacing w:val="-4"/>
                <w:kern w:val="20"/>
                <w:sz w:val="20"/>
              </w:rPr>
              <w:t>Use evidence to develop a claim about the past.</w:t>
            </w:r>
          </w:p>
        </w:tc>
      </w:tr>
      <w:tr w:rsidR="001060CD" w14:paraId="483DED36" w14:textId="77777777" w:rsidTr="00F06722">
        <w:tc>
          <w:tcPr>
            <w:tcW w:w="2070" w:type="dxa"/>
          </w:tcPr>
          <w:p w14:paraId="22BAD5D7" w14:textId="77777777" w:rsidR="001060CD" w:rsidRPr="00875968" w:rsidRDefault="001060CD" w:rsidP="00843651">
            <w:pPr>
              <w:pStyle w:val="TableHead"/>
              <w:spacing w:before="40" w:after="40"/>
              <w:rPr>
                <w:rFonts w:ascii="Calibri" w:hAnsi="Calibri" w:cs="Calibri"/>
                <w:spacing w:val="-4"/>
                <w:kern w:val="20"/>
              </w:rPr>
            </w:pPr>
            <w:r w:rsidRPr="00875968">
              <w:rPr>
                <w:rFonts w:ascii="Calibri" w:hAnsi="Calibri" w:cs="Calibri"/>
                <w:spacing w:val="-4"/>
                <w:kern w:val="20"/>
              </w:rPr>
              <w:t>Staging the Compelling Question</w:t>
            </w:r>
          </w:p>
        </w:tc>
        <w:tc>
          <w:tcPr>
            <w:tcW w:w="8730" w:type="dxa"/>
          </w:tcPr>
          <w:p w14:paraId="158522C2" w14:textId="77777777" w:rsidR="00FF185A" w:rsidRPr="0062400F" w:rsidRDefault="002E3B3A" w:rsidP="002E3B3A">
            <w:pPr>
              <w:pStyle w:val="TableText"/>
              <w:spacing w:before="40" w:after="40" w:line="280" w:lineRule="exact"/>
              <w:rPr>
                <w:rFonts w:ascii="Calibri" w:hAnsi="Calibri"/>
                <w:szCs w:val="20"/>
              </w:rPr>
            </w:pPr>
            <w:r w:rsidRPr="00570709">
              <w:rPr>
                <w:rFonts w:ascii="Calibri" w:hAnsi="Calibri"/>
                <w:color w:val="000000"/>
                <w:szCs w:val="20"/>
              </w:rPr>
              <w:t xml:space="preserve">Examine a photograph of a Korean War monument from the </w:t>
            </w:r>
            <w:r w:rsidR="00412725" w:rsidRPr="00570709">
              <w:rPr>
                <w:rFonts w:ascii="Calibri" w:hAnsi="Calibri"/>
                <w:color w:val="000000"/>
                <w:szCs w:val="20"/>
              </w:rPr>
              <w:t>National</w:t>
            </w:r>
            <w:r w:rsidRPr="00570709">
              <w:rPr>
                <w:rFonts w:ascii="Calibri" w:hAnsi="Calibri"/>
                <w:color w:val="000000"/>
                <w:szCs w:val="20"/>
              </w:rPr>
              <w:t xml:space="preserve"> Mall.</w:t>
            </w:r>
            <w:r w:rsidR="00E026BF" w:rsidRPr="00570709">
              <w:rPr>
                <w:rFonts w:ascii="Calibri" w:hAnsi="Calibri"/>
                <w:color w:val="000000"/>
                <w:szCs w:val="20"/>
              </w:rPr>
              <w:t xml:space="preserve"> </w:t>
            </w:r>
            <w:r w:rsidRPr="00570709">
              <w:rPr>
                <w:rFonts w:ascii="Calibri" w:hAnsi="Calibri"/>
                <w:color w:val="000000"/>
                <w:szCs w:val="20"/>
              </w:rPr>
              <w:t>Consider the race, gender, age, and nationality of the people memorialized.</w:t>
            </w:r>
            <w:r w:rsidR="00E026BF" w:rsidRPr="00570709">
              <w:rPr>
                <w:rFonts w:ascii="Calibri" w:hAnsi="Calibri"/>
                <w:color w:val="000000"/>
                <w:szCs w:val="20"/>
              </w:rPr>
              <w:t xml:space="preserve"> </w:t>
            </w:r>
          </w:p>
          <w:p w14:paraId="74AA66FD" w14:textId="2F9328CC" w:rsidR="001060CD" w:rsidRPr="00570709" w:rsidRDefault="00400C2B" w:rsidP="002E3B3A">
            <w:pPr>
              <w:pStyle w:val="TableText"/>
              <w:spacing w:before="40" w:after="40" w:line="280" w:lineRule="exact"/>
              <w:rPr>
                <w:spacing w:val="-4"/>
                <w:kern w:val="20"/>
                <w:szCs w:val="20"/>
              </w:rPr>
            </w:pPr>
            <w:hyperlink r:id="rId17" w:history="1">
              <w:r w:rsidR="002E3B3A" w:rsidRPr="0062400F">
                <w:rPr>
                  <w:rStyle w:val="Hyperlink"/>
                  <w:rFonts w:ascii="Calibri" w:hAnsi="Calibri"/>
                  <w:color w:val="auto"/>
                  <w:szCs w:val="20"/>
                  <w:u w:val="none"/>
                </w:rPr>
                <w:t>https://www.nps.gov/kowa/index.htm</w:t>
              </w:r>
            </w:hyperlink>
          </w:p>
        </w:tc>
      </w:tr>
    </w:tbl>
    <w:p w14:paraId="0AC20511" w14:textId="77777777" w:rsidR="001060CD" w:rsidRPr="00843651" w:rsidRDefault="001060CD" w:rsidP="000F3C70">
      <w:pPr>
        <w:spacing w:before="0" w:after="0" w:line="240" w:lineRule="auto"/>
        <w:rPr>
          <w:sz w:val="1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6"/>
        <w:gridCol w:w="250"/>
        <w:gridCol w:w="2506"/>
        <w:gridCol w:w="236"/>
        <w:gridCol w:w="2520"/>
        <w:gridCol w:w="250"/>
        <w:gridCol w:w="2532"/>
      </w:tblGrid>
      <w:tr w:rsidR="00BA6428" w:rsidRPr="00843651" w14:paraId="4BF1F1C9" w14:textId="77777777" w:rsidTr="00B05F57">
        <w:tc>
          <w:tcPr>
            <w:tcW w:w="8018" w:type="dxa"/>
            <w:gridSpan w:val="5"/>
            <w:tcBorders>
              <w:bottom w:val="single" w:sz="4" w:space="0" w:color="000000" w:themeColor="text1"/>
            </w:tcBorders>
            <w:shd w:val="clear" w:color="auto" w:fill="95B3D7" w:themeFill="accent1" w:themeFillTint="99"/>
            <w:vAlign w:val="center"/>
          </w:tcPr>
          <w:p w14:paraId="21419301" w14:textId="6BE658B2" w:rsidR="00BA6428" w:rsidRPr="00BA6428" w:rsidRDefault="00B05F57" w:rsidP="00215803">
            <w:pPr>
              <w:pStyle w:val="TableHead"/>
              <w:spacing w:before="40" w:after="40"/>
              <w:jc w:val="center"/>
              <w:rPr>
                <w:rFonts w:eastAsiaTheme="majorEastAsia" w:cstheme="majorBidi"/>
                <w:color w:val="FFFFFF" w:themeColor="background1"/>
                <w:spacing w:val="-4"/>
              </w:rPr>
            </w:pPr>
            <w:r>
              <w:rPr>
                <w:rFonts w:eastAsiaTheme="majorEastAsia" w:cstheme="majorBidi"/>
                <w:color w:val="FFFFFF" w:themeColor="background1"/>
                <w:spacing w:val="-4"/>
              </w:rPr>
              <w:t xml:space="preserve">Understand </w:t>
            </w:r>
          </w:p>
        </w:tc>
        <w:tc>
          <w:tcPr>
            <w:tcW w:w="250" w:type="dxa"/>
            <w:tcBorders>
              <w:top w:val="nil"/>
              <w:bottom w:val="nil"/>
            </w:tcBorders>
            <w:shd w:val="clear" w:color="auto" w:fill="auto"/>
          </w:tcPr>
          <w:p w14:paraId="6BB15345" w14:textId="77777777" w:rsidR="00BA6428" w:rsidRPr="00BA6428" w:rsidRDefault="00BA6428" w:rsidP="00215803">
            <w:pPr>
              <w:pStyle w:val="TableHead"/>
              <w:spacing w:before="40" w:after="40"/>
              <w:jc w:val="center"/>
              <w:rPr>
                <w:rFonts w:cstheme="majorHAnsi"/>
                <w:color w:val="4F81BD" w:themeColor="accent1"/>
                <w:spacing w:val="-4"/>
                <w:szCs w:val="20"/>
              </w:rPr>
            </w:pPr>
          </w:p>
        </w:tc>
        <w:tc>
          <w:tcPr>
            <w:tcW w:w="2532" w:type="dxa"/>
            <w:tcBorders>
              <w:bottom w:val="single" w:sz="4" w:space="0" w:color="000000" w:themeColor="text1"/>
            </w:tcBorders>
            <w:shd w:val="clear" w:color="auto" w:fill="95B3D7" w:themeFill="accent1" w:themeFillTint="99"/>
            <w:vAlign w:val="center"/>
          </w:tcPr>
          <w:p w14:paraId="0CD469F7" w14:textId="4274738F" w:rsidR="00BA6428" w:rsidRPr="02BFF65B" w:rsidRDefault="00BA6428" w:rsidP="00215803">
            <w:pPr>
              <w:pStyle w:val="TableHead"/>
              <w:spacing w:before="40" w:after="40"/>
              <w:jc w:val="center"/>
              <w:rPr>
                <w:rFonts w:eastAsiaTheme="majorEastAsia" w:cstheme="majorBidi"/>
                <w:color w:val="FFFFFF" w:themeColor="background1"/>
                <w:spacing w:val="-4"/>
              </w:rPr>
            </w:pPr>
            <w:r>
              <w:rPr>
                <w:rFonts w:eastAsiaTheme="majorEastAsia" w:cstheme="majorBidi"/>
                <w:color w:val="FFFFFF" w:themeColor="background1"/>
                <w:spacing w:val="-4"/>
              </w:rPr>
              <w:t xml:space="preserve">Assess </w:t>
            </w:r>
          </w:p>
        </w:tc>
      </w:tr>
      <w:tr w:rsidR="00556E53" w:rsidRPr="00843651" w14:paraId="5E726E90" w14:textId="77777777" w:rsidTr="00BA6428">
        <w:tc>
          <w:tcPr>
            <w:tcW w:w="2506" w:type="dxa"/>
            <w:tcBorders>
              <w:bottom w:val="single" w:sz="4" w:space="0" w:color="000000" w:themeColor="text1"/>
            </w:tcBorders>
            <w:shd w:val="clear" w:color="auto" w:fill="205595"/>
            <w:vAlign w:val="center"/>
          </w:tcPr>
          <w:p w14:paraId="5049057D" w14:textId="6AD13661" w:rsidR="00556E53" w:rsidRPr="00875968" w:rsidRDefault="00556E53" w:rsidP="00BA6428">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1</w:t>
            </w:r>
          </w:p>
        </w:tc>
        <w:tc>
          <w:tcPr>
            <w:tcW w:w="250" w:type="dxa"/>
            <w:tcBorders>
              <w:top w:val="nil"/>
              <w:bottom w:val="nil"/>
            </w:tcBorders>
            <w:shd w:val="clear" w:color="auto" w:fill="auto"/>
          </w:tcPr>
          <w:p w14:paraId="1C645B9D"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tcBorders>
              <w:bottom w:val="single" w:sz="4" w:space="0" w:color="000000" w:themeColor="text1"/>
            </w:tcBorders>
            <w:shd w:val="clear" w:color="auto" w:fill="205595"/>
            <w:vAlign w:val="center"/>
          </w:tcPr>
          <w:p w14:paraId="511B4949"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2</w:t>
            </w:r>
          </w:p>
        </w:tc>
        <w:tc>
          <w:tcPr>
            <w:tcW w:w="236" w:type="dxa"/>
            <w:tcBorders>
              <w:top w:val="nil"/>
              <w:bottom w:val="nil"/>
            </w:tcBorders>
            <w:shd w:val="clear" w:color="auto" w:fill="auto"/>
          </w:tcPr>
          <w:p w14:paraId="1ED758A7"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tcBorders>
              <w:bottom w:val="single" w:sz="4" w:space="0" w:color="000000" w:themeColor="text1"/>
            </w:tcBorders>
            <w:shd w:val="clear" w:color="auto" w:fill="205595"/>
            <w:vAlign w:val="center"/>
          </w:tcPr>
          <w:p w14:paraId="4670BE0F"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3</w:t>
            </w:r>
          </w:p>
        </w:tc>
        <w:tc>
          <w:tcPr>
            <w:tcW w:w="250" w:type="dxa"/>
            <w:tcBorders>
              <w:top w:val="nil"/>
              <w:bottom w:val="nil"/>
            </w:tcBorders>
            <w:shd w:val="clear" w:color="auto" w:fill="auto"/>
          </w:tcPr>
          <w:p w14:paraId="6E38128C"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tcBorders>
              <w:bottom w:val="single" w:sz="4" w:space="0" w:color="000000" w:themeColor="text1"/>
            </w:tcBorders>
            <w:shd w:val="clear" w:color="auto" w:fill="205595"/>
            <w:vAlign w:val="center"/>
          </w:tcPr>
          <w:p w14:paraId="782C8189"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4</w:t>
            </w:r>
          </w:p>
        </w:tc>
      </w:tr>
      <w:tr w:rsidR="00556E53" w:rsidRPr="00843651" w14:paraId="308F468D" w14:textId="77777777" w:rsidTr="009554B7">
        <w:trPr>
          <w:trHeight w:val="1187"/>
        </w:trPr>
        <w:tc>
          <w:tcPr>
            <w:tcW w:w="2506" w:type="dxa"/>
          </w:tcPr>
          <w:p w14:paraId="40A39CE9" w14:textId="39811EE6" w:rsidR="009554B7" w:rsidRPr="00875968" w:rsidRDefault="009554B7" w:rsidP="00570709">
            <w:pPr>
              <w:pStyle w:val="TableText"/>
              <w:spacing w:before="40" w:after="40" w:line="280" w:lineRule="exact"/>
              <w:rPr>
                <w:rFonts w:ascii="Calibri" w:hAnsi="Calibri"/>
                <w:b/>
                <w:w w:val="92"/>
              </w:rPr>
            </w:pPr>
            <w:r w:rsidRPr="00875968">
              <w:rPr>
                <w:rFonts w:ascii="Calibri" w:hAnsi="Calibri"/>
                <w:szCs w:val="20"/>
              </w:rPr>
              <w:t>Whose experiences are recognized in Korean War Monuments?</w:t>
            </w:r>
          </w:p>
        </w:tc>
        <w:tc>
          <w:tcPr>
            <w:tcW w:w="250" w:type="dxa"/>
            <w:tcBorders>
              <w:top w:val="nil"/>
              <w:bottom w:val="nil"/>
            </w:tcBorders>
            <w:shd w:val="clear" w:color="auto" w:fill="auto"/>
          </w:tcPr>
          <w:p w14:paraId="5FC75D3A" w14:textId="77777777" w:rsidR="00556E53" w:rsidRPr="00875968" w:rsidRDefault="00556E53" w:rsidP="00D85D6C">
            <w:pPr>
              <w:pStyle w:val="NoSpacing"/>
              <w:spacing w:before="200" w:after="200" w:line="280" w:lineRule="exact"/>
              <w:contextualSpacing/>
              <w:rPr>
                <w:rFonts w:ascii="Calibri" w:hAnsi="Calibri" w:cs="Calibri"/>
                <w:w w:val="92"/>
                <w:sz w:val="20"/>
              </w:rPr>
            </w:pPr>
          </w:p>
        </w:tc>
        <w:tc>
          <w:tcPr>
            <w:tcW w:w="2506" w:type="dxa"/>
            <w:tcBorders>
              <w:right w:val="single" w:sz="4" w:space="0" w:color="262626" w:themeColor="text1" w:themeTint="D9"/>
            </w:tcBorders>
          </w:tcPr>
          <w:p w14:paraId="7E5057F4" w14:textId="0EC275FC" w:rsidR="00556E53" w:rsidRPr="00875968" w:rsidRDefault="00C16AC5" w:rsidP="00570709">
            <w:pPr>
              <w:pStyle w:val="TableText"/>
              <w:spacing w:before="40" w:after="40" w:line="280" w:lineRule="exact"/>
              <w:rPr>
                <w:rFonts w:ascii="Calibri" w:hAnsi="Calibri"/>
                <w:b/>
                <w:w w:val="92"/>
              </w:rPr>
            </w:pPr>
            <w:r w:rsidRPr="00875968">
              <w:rPr>
                <w:rFonts w:ascii="Calibri" w:hAnsi="Calibri"/>
                <w:szCs w:val="20"/>
              </w:rPr>
              <w:t>What role did soldiers of color play in the Korean War?</w:t>
            </w:r>
          </w:p>
        </w:tc>
        <w:tc>
          <w:tcPr>
            <w:tcW w:w="236" w:type="dxa"/>
            <w:tcBorders>
              <w:top w:val="nil"/>
              <w:bottom w:val="nil"/>
            </w:tcBorders>
            <w:shd w:val="clear" w:color="auto" w:fill="auto"/>
          </w:tcPr>
          <w:p w14:paraId="6B4B1C55" w14:textId="77777777" w:rsidR="00556E53" w:rsidRPr="00875968" w:rsidRDefault="00556E53" w:rsidP="00D85D6C">
            <w:pPr>
              <w:pStyle w:val="NoSpacing"/>
              <w:spacing w:before="200" w:after="200" w:line="280" w:lineRule="exact"/>
              <w:contextualSpacing/>
              <w:rPr>
                <w:rFonts w:ascii="Calibri" w:hAnsi="Calibri" w:cs="Calibri"/>
                <w:w w:val="92"/>
                <w:sz w:val="20"/>
              </w:rPr>
            </w:pPr>
          </w:p>
        </w:tc>
        <w:tc>
          <w:tcPr>
            <w:tcW w:w="2520" w:type="dxa"/>
            <w:tcBorders>
              <w:right w:val="single" w:sz="4" w:space="0" w:color="262626" w:themeColor="text1" w:themeTint="D9"/>
            </w:tcBorders>
          </w:tcPr>
          <w:p w14:paraId="3B8AC9E9" w14:textId="45F869F0" w:rsidR="00556E53" w:rsidRPr="00875968" w:rsidRDefault="00C16AC5" w:rsidP="00570709">
            <w:pPr>
              <w:pStyle w:val="TableText"/>
              <w:spacing w:before="40" w:after="40" w:line="280" w:lineRule="exact"/>
              <w:rPr>
                <w:rFonts w:ascii="Calibri" w:hAnsi="Calibri"/>
                <w:b/>
                <w:w w:val="92"/>
              </w:rPr>
            </w:pPr>
            <w:r w:rsidRPr="00875968">
              <w:rPr>
                <w:rFonts w:ascii="Calibri" w:hAnsi="Calibri"/>
                <w:szCs w:val="20"/>
              </w:rPr>
              <w:t>What contributions did women make to the Korean War?</w:t>
            </w:r>
            <w:r w:rsidRPr="00875968">
              <w:rPr>
                <w:rFonts w:ascii="Calibri" w:hAnsi="Calibri"/>
                <w:w w:val="92"/>
                <w:szCs w:val="20"/>
              </w:rPr>
              <w:t xml:space="preserve"> </w:t>
            </w:r>
          </w:p>
        </w:tc>
        <w:tc>
          <w:tcPr>
            <w:tcW w:w="250" w:type="dxa"/>
            <w:tcBorders>
              <w:top w:val="nil"/>
              <w:bottom w:val="nil"/>
              <w:right w:val="single" w:sz="4" w:space="0" w:color="262626" w:themeColor="text1" w:themeTint="D9"/>
            </w:tcBorders>
            <w:shd w:val="clear" w:color="auto" w:fill="auto"/>
          </w:tcPr>
          <w:p w14:paraId="5670D22D" w14:textId="77777777" w:rsidR="00556E53" w:rsidRPr="00875968" w:rsidRDefault="00556E53" w:rsidP="00D85D6C">
            <w:pPr>
              <w:pStyle w:val="NoSpacing"/>
              <w:spacing w:before="200" w:after="200" w:line="280" w:lineRule="exact"/>
              <w:contextualSpacing/>
              <w:rPr>
                <w:rFonts w:ascii="Calibri" w:hAnsi="Calibri" w:cs="Calibri"/>
                <w:color w:val="4F81BD" w:themeColor="accent1"/>
                <w:w w:val="92"/>
                <w:sz w:val="20"/>
              </w:rPr>
            </w:pPr>
          </w:p>
        </w:tc>
        <w:tc>
          <w:tcPr>
            <w:tcW w:w="2532"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13BDCB8" w14:textId="225EF6E1" w:rsidR="00556E53" w:rsidRPr="00875968" w:rsidRDefault="00CC534F" w:rsidP="00570709">
            <w:pPr>
              <w:pStyle w:val="TableText"/>
              <w:spacing w:before="40" w:after="40" w:line="280" w:lineRule="exact"/>
              <w:rPr>
                <w:rFonts w:ascii="Calibri" w:hAnsi="Calibri"/>
                <w:b/>
                <w:w w:val="92"/>
              </w:rPr>
            </w:pPr>
            <w:r w:rsidRPr="00875968">
              <w:rPr>
                <w:rFonts w:ascii="Calibri" w:hAnsi="Calibri"/>
                <w:szCs w:val="20"/>
              </w:rPr>
              <w:t>Why are some voices omitted in the telling and honoring of history?</w:t>
            </w:r>
            <w:r w:rsidRPr="00875968">
              <w:rPr>
                <w:rFonts w:ascii="Calibri" w:hAnsi="Calibri"/>
                <w:w w:val="92"/>
                <w:szCs w:val="20"/>
              </w:rPr>
              <w:t xml:space="preserve"> </w:t>
            </w:r>
          </w:p>
        </w:tc>
      </w:tr>
      <w:tr w:rsidR="00556E53" w:rsidRPr="00843651" w14:paraId="6C57479C" w14:textId="77777777" w:rsidTr="00BA6428">
        <w:tc>
          <w:tcPr>
            <w:tcW w:w="2506" w:type="dxa"/>
            <w:shd w:val="clear" w:color="auto" w:fill="205595"/>
            <w:vAlign w:val="center"/>
          </w:tcPr>
          <w:p w14:paraId="0392628C"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50" w:type="dxa"/>
            <w:tcBorders>
              <w:top w:val="nil"/>
              <w:bottom w:val="nil"/>
            </w:tcBorders>
            <w:shd w:val="clear" w:color="auto" w:fill="auto"/>
          </w:tcPr>
          <w:p w14:paraId="21DB47BD"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shd w:val="clear" w:color="auto" w:fill="205595"/>
            <w:vAlign w:val="center"/>
          </w:tcPr>
          <w:p w14:paraId="745BDDF2"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36" w:type="dxa"/>
            <w:tcBorders>
              <w:top w:val="nil"/>
              <w:bottom w:val="nil"/>
            </w:tcBorders>
            <w:shd w:val="clear" w:color="auto" w:fill="auto"/>
          </w:tcPr>
          <w:p w14:paraId="035E8747"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shd w:val="clear" w:color="auto" w:fill="205595"/>
            <w:vAlign w:val="center"/>
          </w:tcPr>
          <w:p w14:paraId="5C7853BB"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50" w:type="dxa"/>
            <w:tcBorders>
              <w:top w:val="nil"/>
              <w:bottom w:val="nil"/>
            </w:tcBorders>
            <w:shd w:val="clear" w:color="auto" w:fill="auto"/>
          </w:tcPr>
          <w:p w14:paraId="0F311BD5"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tcBorders>
              <w:top w:val="single" w:sz="4" w:space="0" w:color="262626" w:themeColor="text1" w:themeTint="D9"/>
            </w:tcBorders>
            <w:shd w:val="clear" w:color="auto" w:fill="205595"/>
            <w:vAlign w:val="center"/>
          </w:tcPr>
          <w:p w14:paraId="6A056742"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r>
      <w:tr w:rsidR="00556E53" w:rsidRPr="00843651" w14:paraId="7B94B9E8" w14:textId="77777777" w:rsidTr="00BA6428">
        <w:trPr>
          <w:trHeight w:val="620"/>
        </w:trPr>
        <w:tc>
          <w:tcPr>
            <w:tcW w:w="2506" w:type="dxa"/>
          </w:tcPr>
          <w:p w14:paraId="58FF288C" w14:textId="4A826D9A" w:rsidR="00556E53" w:rsidRPr="00875968" w:rsidRDefault="009554B7" w:rsidP="00843651">
            <w:pPr>
              <w:pStyle w:val="TableText"/>
              <w:spacing w:before="40" w:after="40" w:line="280" w:lineRule="exact"/>
              <w:rPr>
                <w:rFonts w:ascii="Calibri" w:hAnsi="Calibri"/>
                <w:szCs w:val="20"/>
              </w:rPr>
            </w:pPr>
            <w:r w:rsidRPr="00875968">
              <w:rPr>
                <w:rFonts w:ascii="Calibri" w:hAnsi="Calibri"/>
                <w:szCs w:val="20"/>
              </w:rPr>
              <w:t xml:space="preserve">Create a list of </w:t>
            </w:r>
            <w:r w:rsidR="002E3B3A" w:rsidRPr="00875968">
              <w:rPr>
                <w:rFonts w:ascii="Calibri" w:hAnsi="Calibri"/>
                <w:szCs w:val="20"/>
              </w:rPr>
              <w:t>the groups of people you see in the monument.</w:t>
            </w:r>
            <w:r w:rsidR="00E026BF" w:rsidRPr="00875968">
              <w:rPr>
                <w:rFonts w:ascii="Calibri" w:hAnsi="Calibri"/>
                <w:szCs w:val="20"/>
              </w:rPr>
              <w:t xml:space="preserve"> </w:t>
            </w:r>
          </w:p>
          <w:p w14:paraId="4FC35FD8" w14:textId="77777777" w:rsidR="00E76851" w:rsidRPr="00875968" w:rsidRDefault="00E76851" w:rsidP="00843651">
            <w:pPr>
              <w:pStyle w:val="TableText"/>
              <w:spacing w:before="40" w:after="40" w:line="280" w:lineRule="exact"/>
              <w:contextualSpacing/>
              <w:rPr>
                <w:rFonts w:ascii="Calibri" w:hAnsi="Calibri"/>
                <w:szCs w:val="20"/>
              </w:rPr>
            </w:pPr>
          </w:p>
          <w:p w14:paraId="6B631671" w14:textId="10A9B130" w:rsidR="00E76851" w:rsidRPr="00875968" w:rsidRDefault="00E76851" w:rsidP="00843651">
            <w:pPr>
              <w:pStyle w:val="TableText"/>
              <w:spacing w:before="40" w:after="40" w:line="280" w:lineRule="exact"/>
              <w:contextualSpacing/>
              <w:rPr>
                <w:rFonts w:ascii="Calibri" w:hAnsi="Calibri"/>
                <w:spacing w:val="-4"/>
                <w:w w:val="92"/>
                <w:szCs w:val="20"/>
              </w:rPr>
            </w:pPr>
          </w:p>
        </w:tc>
        <w:tc>
          <w:tcPr>
            <w:tcW w:w="250" w:type="dxa"/>
            <w:tcBorders>
              <w:top w:val="nil"/>
              <w:bottom w:val="nil"/>
            </w:tcBorders>
            <w:shd w:val="clear" w:color="auto" w:fill="auto"/>
          </w:tcPr>
          <w:p w14:paraId="5360E71C" w14:textId="77777777" w:rsidR="00556E53" w:rsidRPr="00875968" w:rsidRDefault="00556E53" w:rsidP="00843651">
            <w:pPr>
              <w:pStyle w:val="TableText"/>
              <w:spacing w:before="40" w:after="40" w:line="280" w:lineRule="exact"/>
              <w:contextualSpacing/>
              <w:rPr>
                <w:rFonts w:ascii="Calibri" w:hAnsi="Calibri"/>
                <w:spacing w:val="-4"/>
                <w:w w:val="92"/>
                <w:szCs w:val="20"/>
              </w:rPr>
            </w:pPr>
          </w:p>
        </w:tc>
        <w:tc>
          <w:tcPr>
            <w:tcW w:w="2506" w:type="dxa"/>
          </w:tcPr>
          <w:p w14:paraId="478EF2F7" w14:textId="3FC22836" w:rsidR="00556E53" w:rsidRPr="00875968" w:rsidRDefault="00C16AC5" w:rsidP="005226DE">
            <w:pPr>
              <w:pStyle w:val="TableText"/>
              <w:spacing w:before="40" w:after="40" w:line="280" w:lineRule="exact"/>
              <w:rPr>
                <w:rFonts w:ascii="Calibri" w:hAnsi="Calibri"/>
                <w:spacing w:val="-4"/>
                <w:w w:val="92"/>
                <w:szCs w:val="20"/>
              </w:rPr>
            </w:pPr>
            <w:r w:rsidRPr="00875968">
              <w:rPr>
                <w:rFonts w:ascii="Calibri" w:hAnsi="Calibri"/>
                <w:szCs w:val="20"/>
              </w:rPr>
              <w:t xml:space="preserve">Create a table organizing examples of contributions that people </w:t>
            </w:r>
            <w:r w:rsidR="007622BB" w:rsidRPr="00875968">
              <w:rPr>
                <w:rFonts w:ascii="Calibri" w:hAnsi="Calibri"/>
                <w:szCs w:val="20"/>
              </w:rPr>
              <w:t xml:space="preserve">of </w:t>
            </w:r>
            <w:r w:rsidRPr="00875968">
              <w:rPr>
                <w:rFonts w:ascii="Calibri" w:hAnsi="Calibri"/>
                <w:szCs w:val="20"/>
              </w:rPr>
              <w:t>color made in the Korean War.</w:t>
            </w:r>
            <w:r w:rsidRPr="00875968">
              <w:rPr>
                <w:rFonts w:ascii="Calibri" w:hAnsi="Calibri"/>
                <w:spacing w:val="-4"/>
                <w:w w:val="92"/>
                <w:szCs w:val="20"/>
              </w:rPr>
              <w:t xml:space="preserve"> </w:t>
            </w:r>
          </w:p>
        </w:tc>
        <w:tc>
          <w:tcPr>
            <w:tcW w:w="236" w:type="dxa"/>
            <w:tcBorders>
              <w:top w:val="nil"/>
              <w:bottom w:val="nil"/>
            </w:tcBorders>
            <w:shd w:val="clear" w:color="auto" w:fill="auto"/>
          </w:tcPr>
          <w:p w14:paraId="520BC6BF" w14:textId="77777777" w:rsidR="00556E53" w:rsidRPr="00875968" w:rsidRDefault="00556E53" w:rsidP="00843651">
            <w:pPr>
              <w:pStyle w:val="TableText"/>
              <w:spacing w:before="40" w:after="40" w:line="280" w:lineRule="exact"/>
              <w:contextualSpacing/>
              <w:rPr>
                <w:rFonts w:ascii="Calibri" w:hAnsi="Calibri"/>
                <w:spacing w:val="-4"/>
                <w:w w:val="92"/>
                <w:szCs w:val="20"/>
              </w:rPr>
            </w:pPr>
          </w:p>
        </w:tc>
        <w:tc>
          <w:tcPr>
            <w:tcW w:w="2520" w:type="dxa"/>
          </w:tcPr>
          <w:p w14:paraId="28D45F23" w14:textId="4ADD3F5F" w:rsidR="00556E53" w:rsidRPr="00875968" w:rsidRDefault="00C16AC5" w:rsidP="00843651">
            <w:pPr>
              <w:pStyle w:val="TableText"/>
              <w:spacing w:before="40" w:after="40" w:line="280" w:lineRule="exact"/>
              <w:rPr>
                <w:rFonts w:ascii="Calibri" w:hAnsi="Calibri"/>
                <w:spacing w:val="-4"/>
                <w:w w:val="92"/>
                <w:szCs w:val="20"/>
              </w:rPr>
            </w:pPr>
            <w:r w:rsidRPr="00875968">
              <w:rPr>
                <w:rFonts w:ascii="Calibri" w:hAnsi="Calibri"/>
                <w:szCs w:val="20"/>
              </w:rPr>
              <w:t>Identify three quotes from women regarding their roles</w:t>
            </w:r>
            <w:r w:rsidR="00610412" w:rsidRPr="00875968">
              <w:rPr>
                <w:rFonts w:ascii="Calibri" w:hAnsi="Calibri"/>
                <w:szCs w:val="20"/>
              </w:rPr>
              <w:t xml:space="preserve"> and</w:t>
            </w:r>
            <w:r w:rsidRPr="00875968">
              <w:rPr>
                <w:rFonts w:ascii="Calibri" w:hAnsi="Calibri"/>
                <w:szCs w:val="20"/>
              </w:rPr>
              <w:t xml:space="preserve"> positions</w:t>
            </w:r>
            <w:r w:rsidR="00610412" w:rsidRPr="00875968">
              <w:rPr>
                <w:rFonts w:ascii="Calibri" w:hAnsi="Calibri"/>
                <w:szCs w:val="20"/>
              </w:rPr>
              <w:t xml:space="preserve"> in,</w:t>
            </w:r>
            <w:r w:rsidRPr="00875968">
              <w:rPr>
                <w:rFonts w:ascii="Calibri" w:hAnsi="Calibri"/>
                <w:szCs w:val="20"/>
              </w:rPr>
              <w:t xml:space="preserve"> and contributions </w:t>
            </w:r>
            <w:r w:rsidR="00610412" w:rsidRPr="00875968">
              <w:rPr>
                <w:rFonts w:ascii="Calibri" w:hAnsi="Calibri"/>
                <w:szCs w:val="20"/>
              </w:rPr>
              <w:t xml:space="preserve">to, </w:t>
            </w:r>
            <w:r w:rsidRPr="00875968">
              <w:rPr>
                <w:rFonts w:ascii="Calibri" w:hAnsi="Calibri"/>
                <w:szCs w:val="20"/>
              </w:rPr>
              <w:t>the Korean War.</w:t>
            </w:r>
            <w:r w:rsidR="00E026BF" w:rsidRPr="00875968">
              <w:rPr>
                <w:rFonts w:ascii="Calibri" w:hAnsi="Calibri"/>
                <w:spacing w:val="-4"/>
                <w:w w:val="92"/>
                <w:szCs w:val="20"/>
              </w:rPr>
              <w:t xml:space="preserve"> </w:t>
            </w:r>
          </w:p>
        </w:tc>
        <w:tc>
          <w:tcPr>
            <w:tcW w:w="250" w:type="dxa"/>
            <w:tcBorders>
              <w:top w:val="nil"/>
              <w:bottom w:val="nil"/>
            </w:tcBorders>
            <w:shd w:val="clear" w:color="auto" w:fill="auto"/>
          </w:tcPr>
          <w:p w14:paraId="76527BB5" w14:textId="77777777" w:rsidR="00556E53" w:rsidRPr="00875968" w:rsidRDefault="00556E53" w:rsidP="00843651">
            <w:pPr>
              <w:pStyle w:val="TableText"/>
              <w:spacing w:before="40" w:after="40" w:line="280" w:lineRule="exact"/>
              <w:contextualSpacing/>
              <w:rPr>
                <w:rFonts w:ascii="Calibri" w:hAnsi="Calibri"/>
                <w:color w:val="4F81BD" w:themeColor="accent1"/>
                <w:spacing w:val="-4"/>
                <w:w w:val="92"/>
                <w:szCs w:val="20"/>
              </w:rPr>
            </w:pPr>
          </w:p>
        </w:tc>
        <w:tc>
          <w:tcPr>
            <w:tcW w:w="2532" w:type="dxa"/>
          </w:tcPr>
          <w:p w14:paraId="5560BF38" w14:textId="0191B001" w:rsidR="00556E53" w:rsidRPr="00875968" w:rsidRDefault="00CC534F" w:rsidP="00650B25">
            <w:pPr>
              <w:pStyle w:val="TableText"/>
              <w:spacing w:before="40" w:after="40" w:line="280" w:lineRule="exact"/>
              <w:rPr>
                <w:rFonts w:ascii="Calibri" w:hAnsi="Calibri"/>
                <w:spacing w:val="-4"/>
                <w:w w:val="92"/>
                <w:szCs w:val="20"/>
              </w:rPr>
            </w:pPr>
            <w:r w:rsidRPr="00875968">
              <w:rPr>
                <w:rFonts w:ascii="Calibri" w:hAnsi="Calibri"/>
                <w:szCs w:val="20"/>
              </w:rPr>
              <w:t xml:space="preserve">Write a </w:t>
            </w:r>
            <w:r w:rsidR="002E3B3A" w:rsidRPr="00875968">
              <w:rPr>
                <w:rFonts w:ascii="Calibri" w:hAnsi="Calibri"/>
                <w:szCs w:val="20"/>
              </w:rPr>
              <w:t>one</w:t>
            </w:r>
            <w:r w:rsidR="00610412" w:rsidRPr="00875968">
              <w:rPr>
                <w:rFonts w:ascii="Calibri" w:hAnsi="Calibri"/>
                <w:szCs w:val="20"/>
              </w:rPr>
              <w:t>-</w:t>
            </w:r>
            <w:r w:rsidRPr="00875968">
              <w:rPr>
                <w:rFonts w:ascii="Calibri" w:hAnsi="Calibri"/>
                <w:szCs w:val="20"/>
              </w:rPr>
              <w:t xml:space="preserve">paragraph summary of </w:t>
            </w:r>
            <w:r w:rsidR="002E3B3A" w:rsidRPr="00875968">
              <w:rPr>
                <w:rFonts w:ascii="Calibri" w:hAnsi="Calibri"/>
                <w:szCs w:val="20"/>
              </w:rPr>
              <w:t>each of these article</w:t>
            </w:r>
            <w:r w:rsidRPr="00875968">
              <w:rPr>
                <w:rFonts w:ascii="Calibri" w:hAnsi="Calibri"/>
                <w:szCs w:val="20"/>
              </w:rPr>
              <w:t>s</w:t>
            </w:r>
            <w:r w:rsidR="002E3B3A" w:rsidRPr="00875968">
              <w:rPr>
                <w:rFonts w:ascii="Calibri" w:hAnsi="Calibri"/>
                <w:szCs w:val="20"/>
              </w:rPr>
              <w:t>’</w:t>
            </w:r>
            <w:r w:rsidRPr="00875968">
              <w:rPr>
                <w:rFonts w:ascii="Calibri" w:hAnsi="Calibri"/>
                <w:szCs w:val="20"/>
              </w:rPr>
              <w:t xml:space="preserve"> claim</w:t>
            </w:r>
            <w:r w:rsidR="002E3B3A" w:rsidRPr="00875968">
              <w:rPr>
                <w:rFonts w:ascii="Calibri" w:hAnsi="Calibri"/>
                <w:szCs w:val="20"/>
              </w:rPr>
              <w:t>s</w:t>
            </w:r>
            <w:r w:rsidRPr="00875968">
              <w:rPr>
                <w:rFonts w:ascii="Calibri" w:hAnsi="Calibri"/>
                <w:szCs w:val="20"/>
              </w:rPr>
              <w:t xml:space="preserve"> and </w:t>
            </w:r>
            <w:r w:rsidR="00610412" w:rsidRPr="00875968">
              <w:rPr>
                <w:rFonts w:ascii="Calibri" w:hAnsi="Calibri"/>
                <w:szCs w:val="20"/>
              </w:rPr>
              <w:t xml:space="preserve">the </w:t>
            </w:r>
            <w:r w:rsidRPr="00875968">
              <w:rPr>
                <w:rFonts w:ascii="Calibri" w:hAnsi="Calibri"/>
                <w:szCs w:val="20"/>
              </w:rPr>
              <w:t>evidence</w:t>
            </w:r>
            <w:r w:rsidR="00610412" w:rsidRPr="00875968">
              <w:rPr>
                <w:rFonts w:ascii="Calibri" w:hAnsi="Calibri"/>
                <w:szCs w:val="20"/>
              </w:rPr>
              <w:t xml:space="preserve"> they provide</w:t>
            </w:r>
            <w:r w:rsidRPr="00875968">
              <w:rPr>
                <w:rFonts w:ascii="Calibri" w:hAnsi="Calibri"/>
                <w:szCs w:val="20"/>
              </w:rPr>
              <w:t>.</w:t>
            </w:r>
            <w:r w:rsidRPr="00875968">
              <w:rPr>
                <w:rFonts w:ascii="Calibri" w:hAnsi="Calibri"/>
                <w:spacing w:val="-4"/>
                <w:w w:val="92"/>
                <w:szCs w:val="20"/>
              </w:rPr>
              <w:t xml:space="preserve"> </w:t>
            </w:r>
          </w:p>
        </w:tc>
      </w:tr>
      <w:tr w:rsidR="00556E53" w:rsidRPr="00843651" w14:paraId="414F2B4D" w14:textId="77777777" w:rsidTr="00BA6428">
        <w:tc>
          <w:tcPr>
            <w:tcW w:w="2506" w:type="dxa"/>
            <w:shd w:val="clear" w:color="auto" w:fill="205595"/>
            <w:vAlign w:val="center"/>
          </w:tcPr>
          <w:p w14:paraId="13ACEF12"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50" w:type="dxa"/>
            <w:tcBorders>
              <w:top w:val="nil"/>
              <w:bottom w:val="nil"/>
            </w:tcBorders>
            <w:shd w:val="clear" w:color="auto" w:fill="auto"/>
          </w:tcPr>
          <w:p w14:paraId="6C5C4DB1"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shd w:val="clear" w:color="auto" w:fill="205595"/>
            <w:vAlign w:val="center"/>
          </w:tcPr>
          <w:p w14:paraId="2C1D7C6F"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36" w:type="dxa"/>
            <w:tcBorders>
              <w:top w:val="nil"/>
              <w:bottom w:val="nil"/>
            </w:tcBorders>
            <w:shd w:val="clear" w:color="auto" w:fill="auto"/>
          </w:tcPr>
          <w:p w14:paraId="023B6EFE"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shd w:val="clear" w:color="auto" w:fill="205595"/>
            <w:vAlign w:val="center"/>
          </w:tcPr>
          <w:p w14:paraId="3D1DB062"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50" w:type="dxa"/>
            <w:tcBorders>
              <w:top w:val="nil"/>
              <w:bottom w:val="nil"/>
            </w:tcBorders>
            <w:shd w:val="clear" w:color="auto" w:fill="auto"/>
          </w:tcPr>
          <w:p w14:paraId="37047C97"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shd w:val="clear" w:color="auto" w:fill="205595"/>
            <w:vAlign w:val="center"/>
          </w:tcPr>
          <w:p w14:paraId="422C874B"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r>
      <w:tr w:rsidR="00556E53" w:rsidRPr="00843651" w14:paraId="2DF72A41" w14:textId="77777777" w:rsidTr="00D85D6C">
        <w:trPr>
          <w:trHeight w:val="3014"/>
        </w:trPr>
        <w:tc>
          <w:tcPr>
            <w:tcW w:w="2506" w:type="dxa"/>
          </w:tcPr>
          <w:p w14:paraId="0C2589E8" w14:textId="53FB338E" w:rsidR="319D4E3D" w:rsidRPr="00875968" w:rsidRDefault="004616D6" w:rsidP="319D4E3D">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D96C61" w:rsidRPr="00875968">
              <w:rPr>
                <w:rFonts w:ascii="Calibri" w:hAnsi="Calibri"/>
                <w:szCs w:val="20"/>
              </w:rPr>
              <w:t>Image</w:t>
            </w:r>
            <w:r w:rsidR="00951F23" w:rsidRPr="00875968">
              <w:rPr>
                <w:rFonts w:ascii="Calibri" w:hAnsi="Calibri"/>
                <w:szCs w:val="20"/>
              </w:rPr>
              <w:t xml:space="preserve"> of, and </w:t>
            </w:r>
            <w:r w:rsidR="00473B63" w:rsidRPr="00875968">
              <w:rPr>
                <w:rFonts w:ascii="Calibri" w:hAnsi="Calibri"/>
                <w:szCs w:val="20"/>
              </w:rPr>
              <w:t>artist’</w:t>
            </w:r>
            <w:r w:rsidR="00951F23" w:rsidRPr="00875968">
              <w:rPr>
                <w:rFonts w:ascii="Calibri" w:hAnsi="Calibri"/>
                <w:szCs w:val="20"/>
              </w:rPr>
              <w:t xml:space="preserve">s </w:t>
            </w:r>
            <w:r w:rsidR="00473B63" w:rsidRPr="00875968">
              <w:rPr>
                <w:rFonts w:ascii="Calibri" w:hAnsi="Calibri"/>
                <w:szCs w:val="20"/>
              </w:rPr>
              <w:t>design rationale for</w:t>
            </w:r>
            <w:r w:rsidR="00951F23" w:rsidRPr="00875968">
              <w:rPr>
                <w:rFonts w:ascii="Calibri" w:hAnsi="Calibri"/>
                <w:szCs w:val="20"/>
              </w:rPr>
              <w:t>,</w:t>
            </w:r>
            <w:r w:rsidR="00D96C61" w:rsidRPr="00875968">
              <w:rPr>
                <w:rFonts w:ascii="Calibri" w:hAnsi="Calibri"/>
                <w:szCs w:val="20"/>
              </w:rPr>
              <w:t xml:space="preserve"> </w:t>
            </w:r>
            <w:r w:rsidR="00566626" w:rsidRPr="00875968">
              <w:rPr>
                <w:rFonts w:ascii="Calibri" w:hAnsi="Calibri"/>
                <w:szCs w:val="20"/>
              </w:rPr>
              <w:t xml:space="preserve">Washington State Memorial </w:t>
            </w:r>
          </w:p>
          <w:p w14:paraId="410840C9" w14:textId="2CDAF210" w:rsidR="00566626" w:rsidRPr="00875968" w:rsidRDefault="004616D6" w:rsidP="00E76851">
            <w:pPr>
              <w:pStyle w:val="TableText"/>
              <w:spacing w:before="40" w:after="40" w:line="280" w:lineRule="exact"/>
              <w:rPr>
                <w:rFonts w:ascii="Calibri" w:hAnsi="Calibri"/>
                <w:szCs w:val="20"/>
              </w:rPr>
            </w:pPr>
            <w:r w:rsidRPr="00875968">
              <w:rPr>
                <w:rFonts w:ascii="Calibri" w:hAnsi="Calibri"/>
                <w:b/>
                <w:szCs w:val="20"/>
              </w:rPr>
              <w:t>Source B:</w:t>
            </w:r>
            <w:r w:rsidR="00E026BF" w:rsidRPr="00875968">
              <w:rPr>
                <w:rFonts w:ascii="Calibri" w:hAnsi="Calibri"/>
                <w:szCs w:val="20"/>
              </w:rPr>
              <w:t xml:space="preserve"> </w:t>
            </w:r>
            <w:r w:rsidR="00D96C61" w:rsidRPr="00875968">
              <w:rPr>
                <w:rFonts w:ascii="Calibri" w:hAnsi="Calibri"/>
                <w:szCs w:val="20"/>
              </w:rPr>
              <w:t xml:space="preserve">Image, </w:t>
            </w:r>
            <w:r w:rsidR="00566626" w:rsidRPr="00875968">
              <w:rPr>
                <w:rFonts w:ascii="Calibri" w:hAnsi="Calibri"/>
                <w:szCs w:val="20"/>
              </w:rPr>
              <w:t xml:space="preserve">New Jersey State Memorial </w:t>
            </w:r>
          </w:p>
          <w:p w14:paraId="160D365D" w14:textId="4D19B934" w:rsidR="00566626" w:rsidRPr="00875968" w:rsidRDefault="00566626" w:rsidP="00E76851">
            <w:pPr>
              <w:pStyle w:val="TableText"/>
              <w:spacing w:before="40" w:after="40" w:line="280" w:lineRule="exact"/>
              <w:rPr>
                <w:rFonts w:ascii="Calibri" w:hAnsi="Calibri"/>
                <w:szCs w:val="20"/>
              </w:rPr>
            </w:pPr>
            <w:r w:rsidRPr="00875968">
              <w:rPr>
                <w:rFonts w:ascii="Calibri" w:hAnsi="Calibri"/>
                <w:b/>
                <w:szCs w:val="20"/>
              </w:rPr>
              <w:t>Source C:</w:t>
            </w:r>
            <w:r w:rsidRPr="00875968">
              <w:rPr>
                <w:rFonts w:ascii="Calibri" w:hAnsi="Calibri"/>
                <w:szCs w:val="20"/>
              </w:rPr>
              <w:t xml:space="preserve"> </w:t>
            </w:r>
            <w:r w:rsidR="00D96C61" w:rsidRPr="00875968">
              <w:rPr>
                <w:rFonts w:ascii="Calibri" w:hAnsi="Calibri"/>
                <w:szCs w:val="20"/>
              </w:rPr>
              <w:t xml:space="preserve">Image, </w:t>
            </w:r>
            <w:r w:rsidR="003F56B5" w:rsidRPr="00875968">
              <w:rPr>
                <w:rFonts w:ascii="Calibri" w:hAnsi="Calibri"/>
                <w:szCs w:val="20"/>
              </w:rPr>
              <w:t>Harry S. Truman at a war memorial in St. Joseph, Missouri</w:t>
            </w:r>
            <w:r w:rsidRPr="00875968">
              <w:rPr>
                <w:rFonts w:ascii="Calibri" w:hAnsi="Calibri"/>
                <w:szCs w:val="20"/>
              </w:rPr>
              <w:t xml:space="preserve"> </w:t>
            </w:r>
          </w:p>
          <w:p w14:paraId="55AD770B" w14:textId="01DFE8FC" w:rsidR="00556E53" w:rsidRPr="00875968" w:rsidRDefault="00556E53" w:rsidP="319D4E3D">
            <w:pPr>
              <w:spacing w:before="40" w:after="40"/>
              <w:contextualSpacing/>
              <w:rPr>
                <w:rFonts w:ascii="Calibri" w:eastAsiaTheme="majorEastAsia" w:hAnsi="Calibri" w:cs="Calibri"/>
                <w:sz w:val="20"/>
              </w:rPr>
            </w:pPr>
          </w:p>
        </w:tc>
        <w:tc>
          <w:tcPr>
            <w:tcW w:w="250" w:type="dxa"/>
            <w:tcBorders>
              <w:top w:val="nil"/>
              <w:bottom w:val="nil"/>
            </w:tcBorders>
            <w:shd w:val="clear" w:color="auto" w:fill="auto"/>
          </w:tcPr>
          <w:p w14:paraId="7ABCD0DC" w14:textId="77777777" w:rsidR="00556E53" w:rsidRPr="00875968" w:rsidRDefault="00556E53" w:rsidP="00843651">
            <w:pPr>
              <w:pStyle w:val="TableText"/>
              <w:spacing w:before="40" w:after="40" w:line="280" w:lineRule="exact"/>
              <w:contextualSpacing/>
              <w:rPr>
                <w:rFonts w:ascii="Calibri" w:hAnsi="Calibri"/>
                <w:color w:val="222222"/>
                <w:spacing w:val="-4"/>
                <w:w w:val="92"/>
                <w:szCs w:val="20"/>
                <w:highlight w:val="white"/>
              </w:rPr>
            </w:pPr>
          </w:p>
        </w:tc>
        <w:tc>
          <w:tcPr>
            <w:tcW w:w="2506" w:type="dxa"/>
          </w:tcPr>
          <w:p w14:paraId="18ED7BB5" w14:textId="131D6400" w:rsidR="39F2D9EB" w:rsidRPr="00875968" w:rsidRDefault="004616D6" w:rsidP="00570709">
            <w:pPr>
              <w:pStyle w:val="TableText"/>
              <w:spacing w:before="40" w:after="40"/>
              <w:rPr>
                <w:rFonts w:ascii="Calibri" w:hAnsi="Calibri"/>
                <w:szCs w:val="20"/>
              </w:rPr>
            </w:pPr>
            <w:bookmarkStart w:id="1" w:name="h.wkkqx86km80z" w:colFirst="0" w:colLast="0"/>
            <w:bookmarkEnd w:id="1"/>
            <w:r w:rsidRPr="00875968">
              <w:rPr>
                <w:rFonts w:ascii="Calibri" w:hAnsi="Calibri"/>
                <w:b/>
                <w:szCs w:val="20"/>
              </w:rPr>
              <w:t>Source A:</w:t>
            </w:r>
            <w:r w:rsidRPr="00875968">
              <w:rPr>
                <w:rFonts w:ascii="Calibri" w:hAnsi="Calibri"/>
                <w:szCs w:val="20"/>
              </w:rPr>
              <w:t xml:space="preserve"> </w:t>
            </w:r>
            <w:r w:rsidR="009554B7" w:rsidRPr="00875968">
              <w:rPr>
                <w:rFonts w:ascii="Calibri" w:hAnsi="Calibri"/>
                <w:szCs w:val="20"/>
              </w:rPr>
              <w:t xml:space="preserve">Oral </w:t>
            </w:r>
            <w:r w:rsidR="00D96C61" w:rsidRPr="00875968">
              <w:rPr>
                <w:rFonts w:ascii="Calibri" w:hAnsi="Calibri"/>
                <w:szCs w:val="20"/>
              </w:rPr>
              <w:t>h</w:t>
            </w:r>
            <w:r w:rsidR="009554B7" w:rsidRPr="00875968">
              <w:rPr>
                <w:rFonts w:ascii="Calibri" w:hAnsi="Calibri"/>
                <w:szCs w:val="20"/>
              </w:rPr>
              <w:t>istory</w:t>
            </w:r>
            <w:r w:rsidR="00D96C61" w:rsidRPr="00875968">
              <w:rPr>
                <w:rFonts w:ascii="Calibri" w:hAnsi="Calibri"/>
                <w:szCs w:val="20"/>
              </w:rPr>
              <w:t>,</w:t>
            </w:r>
            <w:r w:rsidR="009554B7" w:rsidRPr="00875968">
              <w:rPr>
                <w:rFonts w:ascii="Calibri" w:hAnsi="Calibri"/>
                <w:szCs w:val="20"/>
              </w:rPr>
              <w:t xml:space="preserve"> </w:t>
            </w:r>
            <w:r w:rsidR="00D96C61" w:rsidRPr="00875968">
              <w:rPr>
                <w:rFonts w:ascii="Calibri" w:hAnsi="Calibri"/>
                <w:szCs w:val="20"/>
              </w:rPr>
              <w:t xml:space="preserve">Congressman </w:t>
            </w:r>
            <w:r w:rsidR="009554B7" w:rsidRPr="00875968">
              <w:rPr>
                <w:rFonts w:ascii="Calibri" w:hAnsi="Calibri"/>
                <w:szCs w:val="20"/>
              </w:rPr>
              <w:t>Charles Rang</w:t>
            </w:r>
            <w:r w:rsidR="004A3E4C" w:rsidRPr="00875968">
              <w:rPr>
                <w:rFonts w:ascii="Calibri" w:hAnsi="Calibri"/>
                <w:szCs w:val="20"/>
              </w:rPr>
              <w:t>el</w:t>
            </w:r>
            <w:r w:rsidR="009554B7" w:rsidRPr="00875968">
              <w:rPr>
                <w:rFonts w:ascii="Calibri" w:hAnsi="Calibri"/>
                <w:szCs w:val="20"/>
              </w:rPr>
              <w:t xml:space="preserve"> </w:t>
            </w:r>
          </w:p>
          <w:p w14:paraId="12868105" w14:textId="2A5D1CCD" w:rsidR="39F2D9EB" w:rsidRPr="00875968" w:rsidRDefault="00D85D6C" w:rsidP="00570709">
            <w:pPr>
              <w:pStyle w:val="TableText"/>
              <w:spacing w:before="40" w:after="40" w:line="280" w:lineRule="exact"/>
              <w:rPr>
                <w:rFonts w:ascii="Calibri" w:hAnsi="Calibri"/>
                <w:szCs w:val="20"/>
              </w:rPr>
            </w:pPr>
            <w:r w:rsidRPr="00875968">
              <w:rPr>
                <w:rFonts w:ascii="Calibri" w:hAnsi="Calibri"/>
                <w:b/>
                <w:szCs w:val="20"/>
              </w:rPr>
              <w:t>Source</w:t>
            </w:r>
            <w:r w:rsidR="004616D6" w:rsidRPr="00875968">
              <w:rPr>
                <w:rFonts w:ascii="Calibri" w:hAnsi="Calibri"/>
                <w:b/>
                <w:szCs w:val="20"/>
              </w:rPr>
              <w:t xml:space="preserve"> B:</w:t>
            </w:r>
            <w:r w:rsidR="00556E53" w:rsidRPr="00875968">
              <w:rPr>
                <w:rFonts w:ascii="Calibri" w:hAnsi="Calibri"/>
                <w:szCs w:val="20"/>
              </w:rPr>
              <w:t xml:space="preserve"> </w:t>
            </w:r>
            <w:r w:rsidR="00FD00B3" w:rsidRPr="00875968">
              <w:rPr>
                <w:rFonts w:ascii="Calibri" w:hAnsi="Calibri"/>
                <w:szCs w:val="20"/>
              </w:rPr>
              <w:t>Image and link, Patriot Nations exhibit, National Museum of the American Indian</w:t>
            </w:r>
          </w:p>
          <w:p w14:paraId="427AD8C1" w14:textId="53CD9259" w:rsidR="00521D9E" w:rsidRPr="00875968" w:rsidRDefault="005226DE" w:rsidP="00E76851">
            <w:pPr>
              <w:pStyle w:val="TableText"/>
              <w:spacing w:before="40" w:after="40" w:line="280" w:lineRule="exact"/>
              <w:rPr>
                <w:rFonts w:ascii="Calibri" w:hAnsi="Calibri"/>
                <w:spacing w:val="-4"/>
                <w:w w:val="92"/>
                <w:szCs w:val="20"/>
              </w:rPr>
            </w:pPr>
            <w:r w:rsidRPr="00875968">
              <w:rPr>
                <w:rFonts w:ascii="Calibri" w:hAnsi="Calibri"/>
                <w:b/>
                <w:szCs w:val="20"/>
              </w:rPr>
              <w:t>Source C:</w:t>
            </w:r>
            <w:r w:rsidR="00E026BF" w:rsidRPr="00875968">
              <w:rPr>
                <w:rFonts w:ascii="Calibri" w:hAnsi="Calibri"/>
                <w:szCs w:val="20"/>
              </w:rPr>
              <w:t xml:space="preserve"> </w:t>
            </w:r>
            <w:r w:rsidR="00D96C61" w:rsidRPr="00875968">
              <w:rPr>
                <w:rFonts w:ascii="Calibri" w:hAnsi="Calibri"/>
                <w:szCs w:val="20"/>
              </w:rPr>
              <w:t xml:space="preserve">Fact sheet, </w:t>
            </w:r>
            <w:r w:rsidR="0044315C" w:rsidRPr="00875968">
              <w:rPr>
                <w:rFonts w:ascii="Calibri" w:hAnsi="Calibri"/>
                <w:szCs w:val="20"/>
              </w:rPr>
              <w:t>African Americans in the Korean War</w:t>
            </w:r>
          </w:p>
        </w:tc>
        <w:tc>
          <w:tcPr>
            <w:tcW w:w="236" w:type="dxa"/>
            <w:tcBorders>
              <w:top w:val="nil"/>
              <w:bottom w:val="nil"/>
            </w:tcBorders>
            <w:shd w:val="clear" w:color="auto" w:fill="auto"/>
          </w:tcPr>
          <w:p w14:paraId="7DDA2D64" w14:textId="77777777" w:rsidR="00556E53" w:rsidRPr="00875968" w:rsidRDefault="00556E53" w:rsidP="00843651">
            <w:pPr>
              <w:pStyle w:val="TableText"/>
              <w:spacing w:before="40" w:after="40" w:line="280" w:lineRule="exact"/>
              <w:contextualSpacing/>
              <w:rPr>
                <w:rFonts w:ascii="Calibri" w:hAnsi="Calibri"/>
                <w:szCs w:val="20"/>
              </w:rPr>
            </w:pPr>
          </w:p>
        </w:tc>
        <w:tc>
          <w:tcPr>
            <w:tcW w:w="2520" w:type="dxa"/>
          </w:tcPr>
          <w:p w14:paraId="07DFC489" w14:textId="5949B4BA" w:rsidR="009554B7" w:rsidRPr="00875968" w:rsidRDefault="004616D6" w:rsidP="009554B7">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C16AC5" w:rsidRPr="00875968">
              <w:rPr>
                <w:rFonts w:ascii="Calibri" w:hAnsi="Calibri"/>
                <w:szCs w:val="20"/>
              </w:rPr>
              <w:t xml:space="preserve">Oral </w:t>
            </w:r>
            <w:r w:rsidR="00DC2A26" w:rsidRPr="00875968">
              <w:rPr>
                <w:rFonts w:ascii="Calibri" w:hAnsi="Calibri"/>
                <w:szCs w:val="20"/>
              </w:rPr>
              <w:t>h</w:t>
            </w:r>
            <w:r w:rsidR="00C16AC5" w:rsidRPr="00875968">
              <w:rPr>
                <w:rFonts w:ascii="Calibri" w:hAnsi="Calibri"/>
                <w:szCs w:val="20"/>
              </w:rPr>
              <w:t>istory</w:t>
            </w:r>
            <w:r w:rsidR="00D96C61" w:rsidRPr="00875968">
              <w:rPr>
                <w:rFonts w:ascii="Calibri" w:hAnsi="Calibri"/>
                <w:szCs w:val="20"/>
              </w:rPr>
              <w:t>,</w:t>
            </w:r>
            <w:r w:rsidR="00C16AC5" w:rsidRPr="00875968">
              <w:rPr>
                <w:rFonts w:ascii="Calibri" w:hAnsi="Calibri"/>
                <w:szCs w:val="20"/>
              </w:rPr>
              <w:t xml:space="preserve"> </w:t>
            </w:r>
            <w:r w:rsidR="009554B7" w:rsidRPr="00875968">
              <w:rPr>
                <w:rFonts w:ascii="Calibri" w:hAnsi="Calibri"/>
                <w:szCs w:val="20"/>
              </w:rPr>
              <w:t xml:space="preserve">Voelia </w:t>
            </w:r>
            <w:r w:rsidR="00FD00B3" w:rsidRPr="00875968">
              <w:rPr>
                <w:rFonts w:ascii="Calibri" w:hAnsi="Calibri"/>
                <w:szCs w:val="20"/>
              </w:rPr>
              <w:t>“</w:t>
            </w:r>
            <w:r w:rsidR="009554B7" w:rsidRPr="00875968">
              <w:rPr>
                <w:rFonts w:ascii="Calibri" w:hAnsi="Calibri"/>
                <w:szCs w:val="20"/>
              </w:rPr>
              <w:t>Jean</w:t>
            </w:r>
            <w:r w:rsidR="00FD00B3" w:rsidRPr="00875968">
              <w:rPr>
                <w:rFonts w:ascii="Calibri" w:hAnsi="Calibri"/>
                <w:szCs w:val="20"/>
              </w:rPr>
              <w:t>”</w:t>
            </w:r>
            <w:r w:rsidR="009554B7" w:rsidRPr="00875968">
              <w:rPr>
                <w:rFonts w:ascii="Calibri" w:hAnsi="Calibri"/>
                <w:szCs w:val="20"/>
              </w:rPr>
              <w:t xml:space="preserve"> T</w:t>
            </w:r>
            <w:r w:rsidR="00A716E7" w:rsidRPr="00875968">
              <w:rPr>
                <w:rFonts w:ascii="Calibri" w:hAnsi="Calibri"/>
                <w:szCs w:val="20"/>
              </w:rPr>
              <w:t>h</w:t>
            </w:r>
            <w:r w:rsidR="009554B7" w:rsidRPr="00875968">
              <w:rPr>
                <w:rFonts w:ascii="Calibri" w:hAnsi="Calibri"/>
                <w:szCs w:val="20"/>
              </w:rPr>
              <w:t>ompson</w:t>
            </w:r>
          </w:p>
          <w:p w14:paraId="226715B0" w14:textId="193CBAC4" w:rsidR="009554B7" w:rsidRPr="00875968" w:rsidRDefault="004616D6" w:rsidP="00843651">
            <w:pPr>
              <w:pStyle w:val="TableText"/>
              <w:spacing w:before="40" w:after="40" w:line="280" w:lineRule="exact"/>
              <w:rPr>
                <w:rFonts w:ascii="Calibri" w:hAnsi="Calibri"/>
                <w:szCs w:val="20"/>
              </w:rPr>
            </w:pPr>
            <w:r w:rsidRPr="00875968">
              <w:rPr>
                <w:rFonts w:ascii="Calibri" w:hAnsi="Calibri"/>
                <w:b/>
                <w:szCs w:val="20"/>
              </w:rPr>
              <w:t>Source B:</w:t>
            </w:r>
            <w:r w:rsidR="009554B7" w:rsidRPr="00875968">
              <w:rPr>
                <w:rFonts w:ascii="Calibri" w:hAnsi="Calibri"/>
                <w:szCs w:val="20"/>
              </w:rPr>
              <w:t xml:space="preserve"> Oral </w:t>
            </w:r>
            <w:r w:rsidR="00D96C61" w:rsidRPr="00875968">
              <w:rPr>
                <w:rFonts w:ascii="Calibri" w:hAnsi="Calibri"/>
                <w:szCs w:val="20"/>
              </w:rPr>
              <w:t>h</w:t>
            </w:r>
            <w:r w:rsidR="009554B7" w:rsidRPr="00875968">
              <w:rPr>
                <w:rFonts w:ascii="Calibri" w:hAnsi="Calibri"/>
                <w:szCs w:val="20"/>
              </w:rPr>
              <w:t>istory</w:t>
            </w:r>
            <w:r w:rsidR="00D96C61" w:rsidRPr="00875968">
              <w:rPr>
                <w:rFonts w:ascii="Calibri" w:hAnsi="Calibri"/>
                <w:szCs w:val="20"/>
              </w:rPr>
              <w:t>,</w:t>
            </w:r>
            <w:r w:rsidR="009554B7" w:rsidRPr="00875968">
              <w:rPr>
                <w:rFonts w:ascii="Calibri" w:hAnsi="Calibri"/>
                <w:szCs w:val="20"/>
              </w:rPr>
              <w:t xml:space="preserve"> Shirley Toep</w:t>
            </w:r>
            <w:r w:rsidR="00A716E7" w:rsidRPr="00875968">
              <w:rPr>
                <w:rFonts w:ascii="Calibri" w:hAnsi="Calibri"/>
                <w:szCs w:val="20"/>
              </w:rPr>
              <w:t>f</w:t>
            </w:r>
            <w:r w:rsidR="009554B7" w:rsidRPr="00875968">
              <w:rPr>
                <w:rFonts w:ascii="Calibri" w:hAnsi="Calibri"/>
                <w:szCs w:val="20"/>
              </w:rPr>
              <w:t>er</w:t>
            </w:r>
            <w:r w:rsidR="00E026BF" w:rsidRPr="00875968">
              <w:rPr>
                <w:rFonts w:ascii="Calibri" w:hAnsi="Calibri"/>
                <w:szCs w:val="20"/>
              </w:rPr>
              <w:t xml:space="preserve"> </w:t>
            </w:r>
          </w:p>
          <w:p w14:paraId="596D3022" w14:textId="24F8CEED" w:rsidR="009554B7" w:rsidRPr="00875968" w:rsidRDefault="009554B7" w:rsidP="00843651">
            <w:pPr>
              <w:pStyle w:val="TableText"/>
              <w:spacing w:before="40" w:after="40" w:line="280" w:lineRule="exact"/>
              <w:rPr>
                <w:rFonts w:ascii="Calibri" w:hAnsi="Calibri"/>
                <w:szCs w:val="20"/>
              </w:rPr>
            </w:pPr>
            <w:r w:rsidRPr="00875968">
              <w:rPr>
                <w:rFonts w:ascii="Calibri" w:hAnsi="Calibri"/>
                <w:b/>
                <w:szCs w:val="20"/>
              </w:rPr>
              <w:t>Source C:</w:t>
            </w:r>
            <w:r w:rsidRPr="00875968">
              <w:rPr>
                <w:rFonts w:ascii="Calibri" w:hAnsi="Calibri"/>
                <w:szCs w:val="20"/>
              </w:rPr>
              <w:t xml:space="preserve"> Oral </w:t>
            </w:r>
            <w:r w:rsidR="00D96C61" w:rsidRPr="00875968">
              <w:rPr>
                <w:rFonts w:ascii="Calibri" w:hAnsi="Calibri"/>
                <w:szCs w:val="20"/>
              </w:rPr>
              <w:t>h</w:t>
            </w:r>
            <w:r w:rsidRPr="00875968">
              <w:rPr>
                <w:rFonts w:ascii="Calibri" w:hAnsi="Calibri"/>
                <w:szCs w:val="20"/>
              </w:rPr>
              <w:t>istory</w:t>
            </w:r>
            <w:r w:rsidR="00D96C61" w:rsidRPr="00875968">
              <w:rPr>
                <w:rFonts w:ascii="Calibri" w:hAnsi="Calibri"/>
                <w:szCs w:val="20"/>
              </w:rPr>
              <w:t xml:space="preserve">, </w:t>
            </w:r>
            <w:r w:rsidRPr="00875968">
              <w:rPr>
                <w:rFonts w:ascii="Calibri" w:hAnsi="Calibri"/>
                <w:szCs w:val="20"/>
              </w:rPr>
              <w:t>Mary Reid</w:t>
            </w:r>
          </w:p>
          <w:p w14:paraId="7314B46C" w14:textId="7FCA2504" w:rsidR="00556E53" w:rsidRPr="00875968" w:rsidRDefault="319D4E3D" w:rsidP="00E76851">
            <w:pPr>
              <w:pStyle w:val="TableText"/>
              <w:spacing w:before="40" w:after="40" w:line="280" w:lineRule="exact"/>
              <w:rPr>
                <w:rFonts w:ascii="Calibri" w:hAnsi="Calibri"/>
                <w:szCs w:val="20"/>
              </w:rPr>
            </w:pPr>
            <w:r w:rsidRPr="00875968">
              <w:rPr>
                <w:rFonts w:ascii="Calibri" w:hAnsi="Calibri"/>
                <w:szCs w:val="20"/>
              </w:rPr>
              <w:t xml:space="preserve"> </w:t>
            </w:r>
          </w:p>
        </w:tc>
        <w:tc>
          <w:tcPr>
            <w:tcW w:w="250" w:type="dxa"/>
            <w:tcBorders>
              <w:top w:val="nil"/>
              <w:bottom w:val="nil"/>
            </w:tcBorders>
            <w:shd w:val="clear" w:color="auto" w:fill="auto"/>
          </w:tcPr>
          <w:p w14:paraId="7C5A8C3D" w14:textId="77777777" w:rsidR="00556E53" w:rsidRPr="00875968" w:rsidRDefault="00556E53" w:rsidP="00843651">
            <w:pPr>
              <w:pStyle w:val="TableText"/>
              <w:spacing w:before="40" w:after="40" w:line="280" w:lineRule="exact"/>
              <w:contextualSpacing/>
              <w:rPr>
                <w:rFonts w:ascii="Calibri" w:hAnsi="Calibri"/>
                <w:color w:val="4F81BD" w:themeColor="accent1"/>
                <w:spacing w:val="-4"/>
                <w:w w:val="92"/>
                <w:szCs w:val="20"/>
              </w:rPr>
            </w:pPr>
          </w:p>
        </w:tc>
        <w:tc>
          <w:tcPr>
            <w:tcW w:w="2532" w:type="dxa"/>
          </w:tcPr>
          <w:p w14:paraId="7A772C4E" w14:textId="115F829D" w:rsidR="2F3F48B7" w:rsidRPr="00875968" w:rsidRDefault="2F3F48B7" w:rsidP="2F3F48B7">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860A5E" w:rsidRPr="00875968">
              <w:rPr>
                <w:rFonts w:ascii="Calibri" w:hAnsi="Calibri"/>
                <w:szCs w:val="20"/>
              </w:rPr>
              <w:t>Excerpt from a</w:t>
            </w:r>
            <w:r w:rsidR="00D96C61" w:rsidRPr="00875968">
              <w:rPr>
                <w:rFonts w:ascii="Calibri" w:hAnsi="Calibri"/>
                <w:szCs w:val="20"/>
              </w:rPr>
              <w:t>rticle, “Whitewashing the Past”</w:t>
            </w:r>
          </w:p>
          <w:p w14:paraId="38C30DDA" w14:textId="2167B306" w:rsidR="0086433A" w:rsidRPr="00875968" w:rsidRDefault="00650B25" w:rsidP="0086433A">
            <w:pPr>
              <w:pStyle w:val="TableText"/>
              <w:spacing w:before="40" w:after="40" w:line="280" w:lineRule="exact"/>
              <w:rPr>
                <w:rFonts w:ascii="Calibri" w:hAnsi="Calibri"/>
                <w:szCs w:val="20"/>
              </w:rPr>
            </w:pPr>
            <w:r w:rsidRPr="00875968">
              <w:rPr>
                <w:rFonts w:ascii="Calibri" w:hAnsi="Calibri"/>
                <w:b/>
                <w:szCs w:val="20"/>
              </w:rPr>
              <w:t>Source B:</w:t>
            </w:r>
            <w:r w:rsidR="00860A5E" w:rsidRPr="00875968">
              <w:rPr>
                <w:rFonts w:ascii="Calibri" w:hAnsi="Calibri"/>
                <w:szCs w:val="20"/>
              </w:rPr>
              <w:t xml:space="preserve"> Excerpt from a</w:t>
            </w:r>
            <w:r w:rsidR="00D96C61" w:rsidRPr="00875968">
              <w:rPr>
                <w:rFonts w:ascii="Calibri" w:hAnsi="Calibri"/>
                <w:szCs w:val="20"/>
              </w:rPr>
              <w:t xml:space="preserve">rticle, </w:t>
            </w:r>
            <w:r w:rsidRPr="00875968">
              <w:rPr>
                <w:rFonts w:ascii="Calibri" w:hAnsi="Calibri"/>
                <w:szCs w:val="20"/>
              </w:rPr>
              <w:t>“Army Removes Cloud Over Black Korean War Unit</w:t>
            </w:r>
            <w:r w:rsidR="00860A5E" w:rsidRPr="00875968">
              <w:rPr>
                <w:rFonts w:ascii="Calibri" w:hAnsi="Calibri"/>
                <w:i/>
                <w:szCs w:val="20"/>
              </w:rPr>
              <w:t>”</w:t>
            </w:r>
          </w:p>
        </w:tc>
      </w:tr>
    </w:tbl>
    <w:p w14:paraId="7E1CD314" w14:textId="0DF921BF" w:rsidR="00516BAB" w:rsidRDefault="00516BAB" w:rsidP="00516BAB">
      <w:pPr>
        <w:spacing w:before="0" w:after="0" w:line="240" w:lineRule="auto"/>
        <w:rPr>
          <w:sz w:val="10"/>
        </w:rPr>
      </w:pPr>
    </w:p>
    <w:p w14:paraId="6671208A" w14:textId="77777777" w:rsidR="005F0CC0" w:rsidRPr="00CA3AA2" w:rsidRDefault="005F0CC0" w:rsidP="00516BAB">
      <w:pPr>
        <w:spacing w:before="0" w:after="0" w:line="240" w:lineRule="auto"/>
        <w:rPr>
          <w:i/>
          <w:sz w:val="18"/>
          <w:szCs w:val="18"/>
        </w:rPr>
      </w:pPr>
    </w:p>
    <w:tbl>
      <w:tblPr>
        <w:tblStyle w:val="TableGrid2"/>
        <w:tblW w:w="0" w:type="auto"/>
        <w:tblInd w:w="108" w:type="dxa"/>
        <w:tblLook w:val="04A0" w:firstRow="1" w:lastRow="0" w:firstColumn="1" w:lastColumn="0" w:noHBand="0" w:noVBand="1"/>
      </w:tblPr>
      <w:tblGrid>
        <w:gridCol w:w="1438"/>
        <w:gridCol w:w="9244"/>
      </w:tblGrid>
      <w:tr w:rsidR="005226DE" w14:paraId="4EC76F08" w14:textId="77777777" w:rsidTr="319D4E3D">
        <w:trPr>
          <w:trHeight w:val="872"/>
        </w:trPr>
        <w:tc>
          <w:tcPr>
            <w:tcW w:w="1440" w:type="dxa"/>
            <w:vAlign w:val="center"/>
          </w:tcPr>
          <w:p w14:paraId="569FF050" w14:textId="77777777" w:rsidR="005226DE" w:rsidRPr="00875968" w:rsidRDefault="02BFF65B" w:rsidP="003732E0">
            <w:pPr>
              <w:pStyle w:val="TableHead"/>
              <w:rPr>
                <w:rFonts w:ascii="Calibri" w:hAnsi="Calibri" w:cs="Calibri"/>
              </w:rPr>
            </w:pPr>
            <w:r w:rsidRPr="00875968">
              <w:rPr>
                <w:rFonts w:ascii="Calibri" w:hAnsi="Calibri" w:cs="Calibri"/>
              </w:rPr>
              <w:t>Summative Performance Task</w:t>
            </w:r>
          </w:p>
        </w:tc>
        <w:tc>
          <w:tcPr>
            <w:tcW w:w="9360" w:type="dxa"/>
          </w:tcPr>
          <w:p w14:paraId="50D321E0" w14:textId="45F2A575" w:rsidR="005226DE" w:rsidRPr="00875968" w:rsidRDefault="005226DE" w:rsidP="00650B25">
            <w:pPr>
              <w:pStyle w:val="NormalWeb"/>
              <w:spacing w:before="120" w:beforeAutospacing="0" w:after="120" w:afterAutospacing="0"/>
              <w:rPr>
                <w:rFonts w:ascii="Calibri" w:hAnsi="Calibri" w:cs="Calibri"/>
                <w:b/>
                <w:bCs/>
                <w:color w:val="1F497D"/>
                <w:spacing w:val="-4"/>
              </w:rPr>
            </w:pPr>
            <w:r w:rsidRPr="00875968">
              <w:rPr>
                <w:rFonts w:ascii="Calibri" w:hAnsi="Calibri" w:cs="Calibri"/>
                <w:b/>
                <w:bCs/>
                <w:color w:val="1F497D"/>
                <w:spacing w:val="-4"/>
              </w:rPr>
              <w:t xml:space="preserve">ARGUMENT </w:t>
            </w:r>
            <w:r w:rsidR="00CC534F" w:rsidRPr="001677C0">
              <w:rPr>
                <w:rFonts w:ascii="Calibri" w:hAnsi="Calibri" w:cs="Calibri"/>
                <w:color w:val="000000"/>
              </w:rPr>
              <w:t>Co</w:t>
            </w:r>
            <w:r w:rsidR="00CC534F" w:rsidRPr="00BC60EC">
              <w:rPr>
                <w:rFonts w:ascii="Calibri" w:hAnsi="Calibri" w:cs="Calibri"/>
                <w:color w:val="000000"/>
              </w:rPr>
              <w:t xml:space="preserve">nstruct an argument (e.g., detailed outline, poster, </w:t>
            </w:r>
            <w:r w:rsidR="00A716E7" w:rsidRPr="004E7A57">
              <w:rPr>
                <w:rFonts w:ascii="Calibri" w:hAnsi="Calibri" w:cs="Calibri"/>
                <w:color w:val="000000"/>
              </w:rPr>
              <w:t xml:space="preserve">or </w:t>
            </w:r>
            <w:r w:rsidR="00CC534F" w:rsidRPr="004E7A57">
              <w:rPr>
                <w:rFonts w:ascii="Calibri" w:hAnsi="Calibri" w:cs="Calibri"/>
                <w:color w:val="000000"/>
              </w:rPr>
              <w:t xml:space="preserve">essay) that discusses the compelling question using specific claims and relevant evidence from </w:t>
            </w:r>
            <w:r w:rsidR="00CC534F" w:rsidRPr="001677C0">
              <w:rPr>
                <w:rFonts w:ascii="Calibri" w:hAnsi="Calibri" w:cs="Calibri"/>
                <w:color w:val="000000"/>
              </w:rPr>
              <w:t>historical sources while acknowledging competing views.</w:t>
            </w:r>
          </w:p>
        </w:tc>
      </w:tr>
      <w:tr w:rsidR="00925515" w14:paraId="379E0C03" w14:textId="77777777" w:rsidTr="003E38D3">
        <w:tc>
          <w:tcPr>
            <w:tcW w:w="1440" w:type="dxa"/>
          </w:tcPr>
          <w:p w14:paraId="20377353" w14:textId="77777777" w:rsidR="00925515" w:rsidRPr="00875968" w:rsidRDefault="02BFF65B" w:rsidP="00A77109">
            <w:pPr>
              <w:pStyle w:val="TableHead"/>
              <w:rPr>
                <w:rFonts w:ascii="Calibri" w:hAnsi="Calibri" w:cs="Calibri"/>
              </w:rPr>
            </w:pPr>
            <w:r w:rsidRPr="00875968">
              <w:rPr>
                <w:rFonts w:ascii="Calibri" w:hAnsi="Calibri" w:cs="Calibri"/>
              </w:rPr>
              <w:t>Taking Informed Action</w:t>
            </w:r>
          </w:p>
        </w:tc>
        <w:tc>
          <w:tcPr>
            <w:tcW w:w="9360" w:type="dxa"/>
          </w:tcPr>
          <w:p w14:paraId="0A4FEF5A" w14:textId="1F36033F" w:rsidR="00925515" w:rsidRPr="00875968" w:rsidRDefault="00CC534F" w:rsidP="00D85D6C">
            <w:pPr>
              <w:spacing w:before="120" w:after="120" w:line="240" w:lineRule="auto"/>
              <w:rPr>
                <w:rFonts w:ascii="Calibri" w:hAnsi="Calibri" w:cs="Calibri"/>
                <w:sz w:val="24"/>
              </w:rPr>
            </w:pPr>
            <w:r w:rsidRPr="00875968">
              <w:rPr>
                <w:rFonts w:ascii="Calibri" w:hAnsi="Calibri" w:cs="Calibri"/>
                <w:b/>
                <w:bCs/>
                <w:color w:val="1F497D"/>
                <w:spacing w:val="-4"/>
                <w:sz w:val="20"/>
              </w:rPr>
              <w:t>ACT</w:t>
            </w:r>
            <w:r w:rsidRPr="001677C0">
              <w:rPr>
                <w:rFonts w:ascii="Calibri" w:hAnsi="Calibri" w:cs="Calibri"/>
                <w:sz w:val="20"/>
                <w:szCs w:val="20"/>
              </w:rPr>
              <w:t xml:space="preserve"> </w:t>
            </w:r>
            <w:r w:rsidRPr="00BC60EC">
              <w:rPr>
                <w:rFonts w:ascii="Calibri" w:hAnsi="Calibri" w:cs="Calibri"/>
                <w:sz w:val="20"/>
              </w:rPr>
              <w:t>Create an oral history project to contribute to the KWDH archives that adds to the diversity of the collection.</w:t>
            </w:r>
          </w:p>
        </w:tc>
      </w:tr>
    </w:tbl>
    <w:p w14:paraId="439AA85D" w14:textId="4790F854" w:rsidR="00521D9E" w:rsidRDefault="00521D9E">
      <w:pPr>
        <w:pStyle w:val="Normal1"/>
        <w:rPr>
          <w:rFonts w:asciiTheme="majorHAnsi" w:hAnsiTheme="majorHAnsi"/>
          <w:sz w:val="2"/>
          <w:szCs w:val="2"/>
        </w:rPr>
      </w:pPr>
    </w:p>
    <w:p w14:paraId="3AB88AE6" w14:textId="4FF8B9A4" w:rsidR="001D604A" w:rsidRPr="00521D9E" w:rsidRDefault="001D604A" w:rsidP="00521D9E">
      <w:pPr>
        <w:sectPr w:rsidR="001D604A" w:rsidRPr="00521D9E" w:rsidSect="00EC4C36">
          <w:type w:val="continuous"/>
          <w:pgSz w:w="12240" w:h="15840"/>
          <w:pgMar w:top="720" w:right="720" w:bottom="720" w:left="720" w:header="432" w:footer="306" w:gutter="0"/>
          <w:cols w:space="720"/>
          <w:docGrid w:linePitch="299"/>
        </w:sect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920"/>
      </w:tblGrid>
      <w:tr w:rsidR="00E76851" w:rsidRPr="00D628CB" w14:paraId="021AB5F5" w14:textId="77777777" w:rsidTr="00482D72">
        <w:tc>
          <w:tcPr>
            <w:tcW w:w="10920" w:type="dxa"/>
            <w:shd w:val="clear" w:color="auto" w:fill="003366"/>
            <w:vAlign w:val="center"/>
          </w:tcPr>
          <w:p w14:paraId="3FE2FD42" w14:textId="77777777" w:rsidR="00E76851" w:rsidRPr="00875968" w:rsidRDefault="00E76851" w:rsidP="00215803">
            <w:pPr>
              <w:pStyle w:val="Heading1"/>
              <w:rPr>
                <w:rFonts w:ascii="Calibri" w:hAnsi="Calibri" w:cs="Calibri"/>
              </w:rPr>
            </w:pPr>
            <w:r w:rsidRPr="00875968">
              <w:rPr>
                <w:rFonts w:ascii="Calibri" w:hAnsi="Calibri" w:cs="Calibri"/>
              </w:rPr>
              <w:lastRenderedPageBreak/>
              <w:t>Overview</w:t>
            </w:r>
          </w:p>
        </w:tc>
      </w:tr>
    </w:tbl>
    <w:p w14:paraId="55C31779" w14:textId="77777777" w:rsidR="00E76851" w:rsidRPr="00875968" w:rsidRDefault="00E76851" w:rsidP="00482D72">
      <w:pPr>
        <w:pStyle w:val="Heading2"/>
        <w:spacing w:before="240" w:after="120"/>
        <w:rPr>
          <w:rFonts w:ascii="Calibri" w:hAnsi="Calibri" w:cs="Calibri"/>
        </w:rPr>
      </w:pPr>
      <w:r w:rsidRPr="00875968">
        <w:rPr>
          <w:rFonts w:ascii="Calibri" w:eastAsia="Calibri" w:hAnsi="Calibri" w:cs="Calibri"/>
        </w:rPr>
        <w:t>Inquiry Description</w:t>
      </w:r>
    </w:p>
    <w:p w14:paraId="386861E3" w14:textId="4D6A2A0B" w:rsidR="00E76851" w:rsidRPr="008577C9" w:rsidRDefault="00E76851" w:rsidP="008577C9">
      <w:pPr>
        <w:pStyle w:val="BodyText"/>
        <w:spacing w:before="179" w:line="276" w:lineRule="auto"/>
        <w:ind w:left="0" w:right="726"/>
        <w:rPr>
          <w:rFonts w:asciiTheme="majorHAnsi" w:hAnsiTheme="majorHAnsi"/>
          <w:sz w:val="22"/>
          <w:szCs w:val="22"/>
        </w:rPr>
      </w:pPr>
      <w:r w:rsidRPr="008577C9">
        <w:rPr>
          <w:rFonts w:asciiTheme="majorHAnsi" w:hAnsiTheme="majorHAnsi"/>
          <w:sz w:val="22"/>
          <w:szCs w:val="22"/>
        </w:rPr>
        <w:t>This inquiry leads students</w:t>
      </w:r>
      <w:r w:rsidR="00664AF7" w:rsidRPr="008577C9">
        <w:rPr>
          <w:rFonts w:asciiTheme="majorHAnsi" w:hAnsiTheme="majorHAnsi"/>
          <w:sz w:val="22"/>
          <w:szCs w:val="22"/>
        </w:rPr>
        <w:t xml:space="preserve"> through an investigation of the Korean War b</w:t>
      </w:r>
      <w:r w:rsidRPr="008577C9">
        <w:rPr>
          <w:rFonts w:asciiTheme="majorHAnsi" w:hAnsiTheme="majorHAnsi"/>
          <w:sz w:val="22"/>
          <w:szCs w:val="22"/>
        </w:rPr>
        <w:t>y investig</w:t>
      </w:r>
      <w:r w:rsidR="00664AF7" w:rsidRPr="008577C9">
        <w:rPr>
          <w:rFonts w:asciiTheme="majorHAnsi" w:hAnsiTheme="majorHAnsi"/>
          <w:sz w:val="22"/>
          <w:szCs w:val="22"/>
        </w:rPr>
        <w:t>ating the compelling question “Whose voices are heard in history</w:t>
      </w:r>
      <w:r w:rsidR="002E3B3A" w:rsidRPr="008577C9">
        <w:rPr>
          <w:rFonts w:asciiTheme="majorHAnsi" w:hAnsiTheme="majorHAnsi"/>
          <w:sz w:val="22"/>
          <w:szCs w:val="22"/>
        </w:rPr>
        <w:t>?” through the evaluation of oral histories, newspaper articles, photographs, and monuments.</w:t>
      </w:r>
      <w:r w:rsidR="00E026BF" w:rsidRPr="008577C9">
        <w:rPr>
          <w:rFonts w:asciiTheme="majorHAnsi" w:hAnsiTheme="majorHAnsi"/>
          <w:sz w:val="22"/>
          <w:szCs w:val="22"/>
        </w:rPr>
        <w:t xml:space="preserve"> </w:t>
      </w:r>
      <w:r w:rsidRPr="008577C9">
        <w:rPr>
          <w:rFonts w:asciiTheme="majorHAnsi" w:hAnsiTheme="majorHAnsi"/>
          <w:sz w:val="22"/>
          <w:szCs w:val="22"/>
        </w:rPr>
        <w:t>The formative performance tasks build on knowledge and skills through the course of t</w:t>
      </w:r>
      <w:r w:rsidR="002E3B3A" w:rsidRPr="008577C9">
        <w:rPr>
          <w:rFonts w:asciiTheme="majorHAnsi" w:hAnsiTheme="majorHAnsi"/>
          <w:sz w:val="22"/>
          <w:szCs w:val="22"/>
        </w:rPr>
        <w:t xml:space="preserve">he inquiry and help students identify </w:t>
      </w:r>
      <w:r w:rsidR="00755393" w:rsidRPr="008577C9">
        <w:rPr>
          <w:rFonts w:asciiTheme="majorHAnsi" w:hAnsiTheme="majorHAnsi"/>
          <w:sz w:val="22"/>
          <w:szCs w:val="22"/>
        </w:rPr>
        <w:t xml:space="preserve">points of view that are either </w:t>
      </w:r>
      <w:r w:rsidR="002E3B3A" w:rsidRPr="008577C9">
        <w:rPr>
          <w:rFonts w:asciiTheme="majorHAnsi" w:hAnsiTheme="majorHAnsi"/>
          <w:sz w:val="22"/>
          <w:szCs w:val="22"/>
        </w:rPr>
        <w:t xml:space="preserve">present </w:t>
      </w:r>
      <w:r w:rsidR="00755393" w:rsidRPr="008577C9">
        <w:rPr>
          <w:rFonts w:asciiTheme="majorHAnsi" w:hAnsiTheme="majorHAnsi"/>
          <w:sz w:val="22"/>
          <w:szCs w:val="22"/>
        </w:rPr>
        <w:t xml:space="preserve">or </w:t>
      </w:r>
      <w:r w:rsidR="002E3B3A" w:rsidRPr="008577C9">
        <w:rPr>
          <w:rFonts w:asciiTheme="majorHAnsi" w:hAnsiTheme="majorHAnsi"/>
          <w:sz w:val="22"/>
          <w:szCs w:val="22"/>
        </w:rPr>
        <w:t xml:space="preserve">missing </w:t>
      </w:r>
      <w:r w:rsidR="00755393" w:rsidRPr="008577C9">
        <w:rPr>
          <w:rFonts w:asciiTheme="majorHAnsi" w:hAnsiTheme="majorHAnsi"/>
          <w:sz w:val="22"/>
          <w:szCs w:val="22"/>
        </w:rPr>
        <w:t>i</w:t>
      </w:r>
      <w:r w:rsidR="002E3B3A" w:rsidRPr="008577C9">
        <w:rPr>
          <w:rFonts w:asciiTheme="majorHAnsi" w:hAnsiTheme="majorHAnsi"/>
          <w:sz w:val="22"/>
          <w:szCs w:val="22"/>
        </w:rPr>
        <w:t>n historical narratives.</w:t>
      </w:r>
      <w:r w:rsidR="00E026BF" w:rsidRPr="008577C9">
        <w:rPr>
          <w:rFonts w:asciiTheme="majorHAnsi" w:hAnsiTheme="majorHAnsi"/>
          <w:sz w:val="22"/>
          <w:szCs w:val="22"/>
        </w:rPr>
        <w:t xml:space="preserve"> </w:t>
      </w:r>
      <w:r w:rsidRPr="008577C9">
        <w:rPr>
          <w:rFonts w:asciiTheme="majorHAnsi" w:hAnsiTheme="majorHAnsi"/>
          <w:sz w:val="22"/>
          <w:szCs w:val="22"/>
        </w:rPr>
        <w:t>Students create an e</w:t>
      </w:r>
      <w:r w:rsidR="002E3B3A" w:rsidRPr="008577C9">
        <w:rPr>
          <w:rFonts w:asciiTheme="majorHAnsi" w:hAnsiTheme="majorHAnsi"/>
          <w:sz w:val="22"/>
          <w:szCs w:val="22"/>
        </w:rPr>
        <w:t xml:space="preserve">vidence-based argument about why some voices are left out of history. </w:t>
      </w:r>
    </w:p>
    <w:p w14:paraId="5EA4D2D8" w14:textId="7CDBB851" w:rsidR="00127B63" w:rsidRPr="008577C9" w:rsidRDefault="00E76851" w:rsidP="008577C9">
      <w:pPr>
        <w:spacing w:line="276" w:lineRule="auto"/>
        <w:rPr>
          <w:rFonts w:asciiTheme="majorHAnsi" w:eastAsia="Cambria" w:hAnsiTheme="majorHAnsi" w:cs="Cambria"/>
          <w:szCs w:val="22"/>
        </w:rPr>
      </w:pPr>
      <w:r w:rsidRPr="008577C9">
        <w:rPr>
          <w:rFonts w:asciiTheme="majorHAnsi" w:eastAsia="Cambria" w:hAnsiTheme="majorHAnsi" w:cs="Cambria"/>
          <w:szCs w:val="22"/>
        </w:rPr>
        <w:t>It is important to note that this inquiry requires prerequisite knowledge of historical events and ideas.</w:t>
      </w:r>
      <w:r w:rsidR="00E026BF" w:rsidRPr="008577C9">
        <w:rPr>
          <w:rFonts w:asciiTheme="majorHAnsi" w:eastAsia="Cambria" w:hAnsiTheme="majorHAnsi" w:cs="Cambria"/>
          <w:szCs w:val="22"/>
        </w:rPr>
        <w:t xml:space="preserve"> </w:t>
      </w:r>
      <w:r w:rsidRPr="008577C9">
        <w:rPr>
          <w:rFonts w:asciiTheme="majorHAnsi" w:eastAsia="Cambria" w:hAnsiTheme="majorHAnsi" w:cs="Cambria"/>
          <w:szCs w:val="22"/>
        </w:rPr>
        <w:t xml:space="preserve">Thus, students should </w:t>
      </w:r>
      <w:r w:rsidR="00755393" w:rsidRPr="008577C9">
        <w:rPr>
          <w:rFonts w:asciiTheme="majorHAnsi" w:eastAsia="Cambria" w:hAnsiTheme="majorHAnsi" w:cs="Cambria"/>
          <w:szCs w:val="22"/>
        </w:rPr>
        <w:t>have</w:t>
      </w:r>
      <w:r w:rsidRPr="008577C9">
        <w:rPr>
          <w:rFonts w:asciiTheme="majorHAnsi" w:eastAsia="Cambria" w:hAnsiTheme="majorHAnsi" w:cs="Cambria"/>
          <w:szCs w:val="22"/>
        </w:rPr>
        <w:t xml:space="preserve"> </w:t>
      </w:r>
      <w:r w:rsidR="002E3B3A" w:rsidRPr="008577C9">
        <w:rPr>
          <w:rFonts w:asciiTheme="majorHAnsi" w:eastAsia="Cambria" w:hAnsiTheme="majorHAnsi" w:cs="Cambria"/>
          <w:szCs w:val="22"/>
        </w:rPr>
        <w:t>been introduced to the ideas of historical perspectives and point of view</w:t>
      </w:r>
      <w:r w:rsidR="00755393" w:rsidRPr="008577C9">
        <w:rPr>
          <w:rFonts w:asciiTheme="majorHAnsi" w:eastAsia="Cambria" w:hAnsiTheme="majorHAnsi" w:cs="Cambria"/>
          <w:szCs w:val="22"/>
        </w:rPr>
        <w:t xml:space="preserve"> prior to completing this inquiry</w:t>
      </w:r>
      <w:r w:rsidR="002E3B3A" w:rsidRPr="008577C9">
        <w:rPr>
          <w:rFonts w:asciiTheme="majorHAnsi" w:eastAsia="Cambria" w:hAnsiTheme="majorHAnsi" w:cs="Cambria"/>
          <w:szCs w:val="22"/>
        </w:rPr>
        <w:t>.</w:t>
      </w:r>
      <w:r w:rsidR="00E026BF" w:rsidRPr="008577C9">
        <w:rPr>
          <w:rFonts w:asciiTheme="majorHAnsi" w:eastAsia="Cambria" w:hAnsiTheme="majorHAnsi" w:cs="Cambria"/>
          <w:szCs w:val="22"/>
        </w:rPr>
        <w:t xml:space="preserve"> </w:t>
      </w:r>
    </w:p>
    <w:p w14:paraId="510FD725" w14:textId="7F0290DA" w:rsidR="00127B63" w:rsidRPr="008577C9" w:rsidRDefault="00755393" w:rsidP="008577C9">
      <w:pPr>
        <w:spacing w:line="276" w:lineRule="auto"/>
        <w:rPr>
          <w:rFonts w:asciiTheme="majorHAnsi" w:eastAsia="Cambria" w:hAnsiTheme="majorHAnsi" w:cs="Cambria"/>
          <w:iCs/>
          <w:szCs w:val="22"/>
        </w:rPr>
      </w:pPr>
      <w:r w:rsidRPr="008577C9">
        <w:rPr>
          <w:rFonts w:asciiTheme="majorHAnsi" w:eastAsia="Cambria" w:hAnsiTheme="majorHAnsi" w:cs="Cambria"/>
          <w:szCs w:val="22"/>
        </w:rPr>
        <w:t>NOTE:</w:t>
      </w:r>
      <w:r w:rsidR="00E76851" w:rsidRPr="008577C9">
        <w:rPr>
          <w:rFonts w:asciiTheme="majorHAnsi" w:eastAsia="Cambria" w:hAnsiTheme="majorHAnsi" w:cs="Cambria"/>
          <w:szCs w:val="22"/>
        </w:rPr>
        <w:t xml:space="preserve"> Th</w:t>
      </w:r>
      <w:r w:rsidR="00737251" w:rsidRPr="008577C9">
        <w:rPr>
          <w:rFonts w:asciiTheme="majorHAnsi" w:eastAsia="Cambria" w:hAnsiTheme="majorHAnsi" w:cs="Cambria"/>
          <w:szCs w:val="22"/>
        </w:rPr>
        <w:t xml:space="preserve">is inquiry is expected to take </w:t>
      </w:r>
      <w:r w:rsidR="00F1218D" w:rsidRPr="008577C9">
        <w:rPr>
          <w:rFonts w:asciiTheme="majorHAnsi" w:eastAsia="Cambria" w:hAnsiTheme="majorHAnsi" w:cs="Cambria"/>
          <w:szCs w:val="22"/>
        </w:rPr>
        <w:t xml:space="preserve">four to </w:t>
      </w:r>
      <w:r w:rsidR="00127B63" w:rsidRPr="008577C9">
        <w:rPr>
          <w:rFonts w:asciiTheme="majorHAnsi" w:eastAsia="Cambria" w:hAnsiTheme="majorHAnsi" w:cs="Cambria"/>
          <w:szCs w:val="22"/>
        </w:rPr>
        <w:t>f</w:t>
      </w:r>
      <w:r w:rsidR="00F1218D" w:rsidRPr="008577C9">
        <w:rPr>
          <w:rFonts w:asciiTheme="majorHAnsi" w:eastAsia="Cambria" w:hAnsiTheme="majorHAnsi" w:cs="Cambria"/>
          <w:szCs w:val="22"/>
        </w:rPr>
        <w:t>ive</w:t>
      </w:r>
      <w:r w:rsidR="00641944" w:rsidRPr="008577C9">
        <w:rPr>
          <w:rFonts w:asciiTheme="majorHAnsi" w:eastAsia="Cambria" w:hAnsiTheme="majorHAnsi" w:cs="Cambria"/>
          <w:szCs w:val="22"/>
        </w:rPr>
        <w:t xml:space="preserve"> 30 </w:t>
      </w:r>
      <w:r w:rsidR="00E76851" w:rsidRPr="008577C9">
        <w:rPr>
          <w:rFonts w:asciiTheme="majorHAnsi" w:eastAsia="Cambria" w:hAnsiTheme="majorHAnsi" w:cs="Cambria"/>
          <w:szCs w:val="22"/>
        </w:rPr>
        <w:t xml:space="preserve">minute class periods. The inquiry time frame could expand if teachers think their students need additional instructional experiences (i.e., supporting questions, formative performance tasks, and featured sources). Teachers are encouraged to adapt the inquiries​ in order to meet the </w:t>
      </w:r>
      <w:r w:rsidR="00E36EEA" w:rsidRPr="008577C9">
        <w:rPr>
          <w:rFonts w:asciiTheme="majorHAnsi" w:eastAsia="Cambria" w:hAnsiTheme="majorHAnsi" w:cs="Cambria"/>
          <w:szCs w:val="22"/>
        </w:rPr>
        <w:t xml:space="preserve">requirements </w:t>
      </w:r>
      <w:r w:rsidR="00E76851" w:rsidRPr="008577C9">
        <w:rPr>
          <w:rFonts w:asciiTheme="majorHAnsi" w:eastAsia="Cambria" w:hAnsiTheme="majorHAnsi" w:cs="Cambria"/>
          <w:szCs w:val="22"/>
        </w:rPr>
        <w:t xml:space="preserve">and interests of their particular students. </w:t>
      </w:r>
      <w:r w:rsidR="00E76851" w:rsidRPr="008577C9">
        <w:rPr>
          <w:rFonts w:asciiTheme="majorHAnsi" w:eastAsia="Cambria" w:hAnsiTheme="majorHAnsi" w:cs="Cambria"/>
          <w:iCs/>
          <w:szCs w:val="22"/>
        </w:rPr>
        <w:t xml:space="preserve">Resources can also be modified as necessary to meet individualized education programs (IEPs) or Section 504 </w:t>
      </w:r>
      <w:r w:rsidR="00127B63" w:rsidRPr="008577C9">
        <w:rPr>
          <w:rFonts w:asciiTheme="majorHAnsi" w:eastAsia="Cambria" w:hAnsiTheme="majorHAnsi" w:cs="Cambria"/>
          <w:iCs/>
          <w:szCs w:val="22"/>
        </w:rPr>
        <w:t>p</w:t>
      </w:r>
      <w:r w:rsidR="00E76851" w:rsidRPr="008577C9">
        <w:rPr>
          <w:rFonts w:asciiTheme="majorHAnsi" w:eastAsia="Cambria" w:hAnsiTheme="majorHAnsi" w:cs="Cambria"/>
          <w:iCs/>
          <w:szCs w:val="22"/>
        </w:rPr>
        <w:t>lans for students with disabilities.</w:t>
      </w:r>
    </w:p>
    <w:p w14:paraId="34B9A807" w14:textId="77777777" w:rsidR="00E76851" w:rsidRPr="00875968" w:rsidRDefault="00E76851" w:rsidP="00482D72">
      <w:pPr>
        <w:pStyle w:val="Heading2"/>
        <w:spacing w:before="240" w:after="120"/>
        <w:rPr>
          <w:rFonts w:ascii="Calibri" w:hAnsi="Calibri" w:cs="Calibri"/>
        </w:rPr>
      </w:pPr>
      <w:r w:rsidRPr="00875968">
        <w:rPr>
          <w:rFonts w:ascii="Calibri" w:eastAsia="Calibri" w:hAnsi="Calibri" w:cs="Calibri"/>
        </w:rPr>
        <w:t xml:space="preserve">Structure of the Inquiry </w:t>
      </w:r>
    </w:p>
    <w:p w14:paraId="516FF01B" w14:textId="78F4EC50" w:rsidR="00E76851" w:rsidRDefault="00E76851" w:rsidP="00EC4C36">
      <w:pPr>
        <w:spacing w:line="276" w:lineRule="auto"/>
        <w:rPr>
          <w:rFonts w:asciiTheme="majorHAnsi" w:eastAsia="Calibri" w:hAnsiTheme="majorHAnsi"/>
          <w:szCs w:val="22"/>
        </w:rPr>
      </w:pPr>
      <w:r w:rsidRPr="00EC4C36">
        <w:rPr>
          <w:rFonts w:asciiTheme="majorHAnsi" w:eastAsia="Calibri" w:hAnsiTheme="majorHAnsi"/>
          <w:szCs w:val="22"/>
        </w:rPr>
        <w:t>In addressing the compelling question</w:t>
      </w:r>
      <w:r w:rsidR="007622BB" w:rsidRPr="00EC4C36">
        <w:rPr>
          <w:rFonts w:asciiTheme="majorHAnsi" w:eastAsia="Georgia" w:hAnsiTheme="majorHAnsi" w:cs="Georgia"/>
          <w:szCs w:val="22"/>
        </w:rPr>
        <w:t>—</w:t>
      </w:r>
      <w:r w:rsidRPr="00EC4C36">
        <w:rPr>
          <w:rFonts w:asciiTheme="majorHAnsi" w:eastAsia="Calibri" w:hAnsiTheme="majorHAnsi"/>
          <w:szCs w:val="22"/>
        </w:rPr>
        <w:t>“</w:t>
      </w:r>
      <w:r w:rsidR="00737251" w:rsidRPr="00EC4C36">
        <w:rPr>
          <w:rFonts w:asciiTheme="majorHAnsi" w:eastAsia="Calibri" w:hAnsiTheme="majorHAnsi"/>
          <w:szCs w:val="22"/>
        </w:rPr>
        <w:t>Whose voices are heard in history</w:t>
      </w:r>
      <w:r w:rsidRPr="00EC4C36">
        <w:rPr>
          <w:rFonts w:asciiTheme="majorHAnsi" w:eastAsia="Calibri" w:hAnsiTheme="majorHAnsi"/>
          <w:szCs w:val="22"/>
        </w:rPr>
        <w:t>?”</w:t>
      </w:r>
      <w:r w:rsidR="007622BB" w:rsidRPr="00EC4C36">
        <w:rPr>
          <w:rFonts w:asciiTheme="majorHAnsi" w:eastAsia="Georgia" w:hAnsiTheme="majorHAnsi" w:cs="Georgia"/>
          <w:szCs w:val="22"/>
        </w:rPr>
        <w:t>—</w:t>
      </w:r>
      <w:r w:rsidRPr="00EC4C36">
        <w:rPr>
          <w:rFonts w:asciiTheme="majorHAnsi" w:eastAsia="Calibri" w:hAnsiTheme="majorHAnsi"/>
          <w:szCs w:val="22"/>
        </w:rPr>
        <w:t xml:space="preserve">students work through a series of supporting questions, formative performance tasks, and featured sources in order to construct an argument supported by evidence while acknowledging competing perspectives. </w:t>
      </w:r>
    </w:p>
    <w:p w14:paraId="671AA4E2" w14:textId="77777777" w:rsidR="00482D72" w:rsidRPr="00EC4C36" w:rsidRDefault="00482D72" w:rsidP="00EC4C36">
      <w:pPr>
        <w:spacing w:line="276" w:lineRule="auto"/>
        <w:rPr>
          <w:rFonts w:asciiTheme="majorHAnsi" w:eastAsia="Calibri" w:hAnsiTheme="majorHAnsi"/>
          <w:szCs w:val="22"/>
        </w:rPr>
      </w:pPr>
    </w:p>
    <w:p w14:paraId="4E5B144C" w14:textId="77777777" w:rsidR="00E76851" w:rsidRPr="00C676FE" w:rsidRDefault="00E76851" w:rsidP="00E76851">
      <w:pPr>
        <w:spacing w:before="0" w:after="0" w:line="276" w:lineRule="auto"/>
        <w:rPr>
          <w:rFonts w:eastAsia="Georgi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795"/>
      </w:tblGrid>
      <w:tr w:rsidR="00E76851" w:rsidRPr="007C2B29" w14:paraId="3E3AA82E" w14:textId="77777777" w:rsidTr="00482D72">
        <w:tc>
          <w:tcPr>
            <w:tcW w:w="10795" w:type="dxa"/>
            <w:shd w:val="clear" w:color="auto" w:fill="003366"/>
          </w:tcPr>
          <w:p w14:paraId="1726954F" w14:textId="77777777" w:rsidR="00E76851" w:rsidRPr="00875968" w:rsidRDefault="00E76851" w:rsidP="00215803">
            <w:pPr>
              <w:pStyle w:val="Heading1"/>
              <w:rPr>
                <w:rFonts w:ascii="Calibri" w:hAnsi="Calibri" w:cs="Calibri"/>
                <w:szCs w:val="24"/>
              </w:rPr>
            </w:pPr>
            <w:r w:rsidRPr="00875968">
              <w:rPr>
                <w:rFonts w:ascii="Calibri" w:hAnsi="Calibri" w:cs="Calibri"/>
                <w:szCs w:val="24"/>
              </w:rPr>
              <w:t>Staging the Compelling Question</w:t>
            </w:r>
          </w:p>
        </w:tc>
      </w:tr>
    </w:tbl>
    <w:p w14:paraId="004B8329" w14:textId="1E4A59E6" w:rsidR="00566626" w:rsidRPr="00EC4C36" w:rsidRDefault="00E76851" w:rsidP="00EC4C36">
      <w:pPr>
        <w:spacing w:after="360" w:line="276" w:lineRule="auto"/>
        <w:rPr>
          <w:rFonts w:asciiTheme="majorHAnsi" w:eastAsia="Georgia" w:hAnsiTheme="majorHAnsi" w:cs="Georgia"/>
          <w:szCs w:val="22"/>
        </w:rPr>
      </w:pPr>
      <w:r w:rsidRPr="00EC4C36">
        <w:rPr>
          <w:rFonts w:asciiTheme="majorHAnsi" w:eastAsia="Georgia" w:hAnsiTheme="majorHAnsi" w:cs="Georgia"/>
          <w:szCs w:val="22"/>
        </w:rPr>
        <w:t>In staging the compelling question</w:t>
      </w:r>
      <w:r w:rsidR="00E36EEA" w:rsidRPr="00EC4C36">
        <w:rPr>
          <w:rFonts w:asciiTheme="majorHAnsi" w:eastAsia="Georgia" w:hAnsiTheme="majorHAnsi" w:cs="Georgia"/>
          <w:szCs w:val="22"/>
        </w:rPr>
        <w:t>—</w:t>
      </w:r>
      <w:r w:rsidRPr="00EC4C36">
        <w:rPr>
          <w:rFonts w:asciiTheme="majorHAnsi" w:eastAsia="Georgia" w:hAnsiTheme="majorHAnsi" w:cs="Georgia"/>
          <w:szCs w:val="22"/>
        </w:rPr>
        <w:t>“</w:t>
      </w:r>
      <w:r w:rsidR="00561315" w:rsidRPr="00EC4C36">
        <w:rPr>
          <w:rFonts w:asciiTheme="majorHAnsi" w:eastAsia="Georgia" w:hAnsiTheme="majorHAnsi" w:cs="Georgia"/>
          <w:szCs w:val="22"/>
        </w:rPr>
        <w:t>Whose voices are heard in history</w:t>
      </w:r>
      <w:r w:rsidRPr="00EC4C36">
        <w:rPr>
          <w:rFonts w:asciiTheme="majorHAnsi" w:eastAsia="Georgia" w:hAnsiTheme="majorHAnsi" w:cs="Georgia"/>
          <w:szCs w:val="22"/>
        </w:rPr>
        <w:t>?”</w:t>
      </w:r>
      <w:r w:rsidR="00E36EEA" w:rsidRPr="00EC4C36">
        <w:rPr>
          <w:rFonts w:asciiTheme="majorHAnsi" w:eastAsia="Georgia" w:hAnsiTheme="majorHAnsi" w:cs="Georgia"/>
          <w:szCs w:val="22"/>
        </w:rPr>
        <w:t>—</w:t>
      </w:r>
      <w:r w:rsidRPr="00EC4C36">
        <w:rPr>
          <w:rFonts w:asciiTheme="majorHAnsi" w:eastAsia="Georgia" w:hAnsiTheme="majorHAnsi" w:cs="Georgia"/>
          <w:szCs w:val="22"/>
        </w:rPr>
        <w:t xml:space="preserve">teachers may prompt </w:t>
      </w:r>
      <w:r w:rsidR="00561315" w:rsidRPr="00EC4C36">
        <w:rPr>
          <w:rFonts w:asciiTheme="majorHAnsi" w:eastAsia="Georgia" w:hAnsiTheme="majorHAnsi" w:cs="Georgia"/>
          <w:szCs w:val="22"/>
        </w:rPr>
        <w:t xml:space="preserve">students by looking at the Korean War Monument on the National Mall </w:t>
      </w:r>
      <w:r w:rsidR="00C538C5" w:rsidRPr="00EC4C36">
        <w:rPr>
          <w:rFonts w:asciiTheme="majorHAnsi" w:eastAsia="Georgia" w:hAnsiTheme="majorHAnsi" w:cs="Georgia"/>
          <w:szCs w:val="22"/>
        </w:rPr>
        <w:t xml:space="preserve">in Washington, DC, </w:t>
      </w:r>
      <w:r w:rsidR="00561315" w:rsidRPr="00EC4C36">
        <w:rPr>
          <w:rFonts w:asciiTheme="majorHAnsi" w:eastAsia="Georgia" w:hAnsiTheme="majorHAnsi" w:cs="Georgia"/>
          <w:szCs w:val="22"/>
        </w:rPr>
        <w:t>and considering who is included. Who is memorialized in this</w:t>
      </w:r>
      <w:r w:rsidR="00566626" w:rsidRPr="00EC4C36">
        <w:rPr>
          <w:rFonts w:asciiTheme="majorHAnsi" w:eastAsia="Georgia" w:hAnsiTheme="majorHAnsi" w:cs="Georgia"/>
          <w:szCs w:val="22"/>
        </w:rPr>
        <w:t xml:space="preserve"> monument? </w:t>
      </w:r>
    </w:p>
    <w:p w14:paraId="6C3EACD4" w14:textId="7315591D" w:rsidR="00FF185A" w:rsidRPr="00EC4C36" w:rsidRDefault="00561315" w:rsidP="00EC4C36">
      <w:pPr>
        <w:spacing w:after="360" w:line="276" w:lineRule="auto"/>
        <w:rPr>
          <w:rFonts w:asciiTheme="majorHAnsi" w:eastAsia="Georgia" w:hAnsiTheme="majorHAnsi" w:cs="Georgia"/>
          <w:szCs w:val="22"/>
        </w:rPr>
      </w:pPr>
      <w:r w:rsidRPr="00EC4C36">
        <w:rPr>
          <w:rFonts w:asciiTheme="majorHAnsi" w:eastAsia="Georgia" w:hAnsiTheme="majorHAnsi" w:cs="Georgia"/>
          <w:szCs w:val="22"/>
        </w:rPr>
        <w:t xml:space="preserve">If students </w:t>
      </w:r>
      <w:r w:rsidR="00C538C5" w:rsidRPr="00EC4C36">
        <w:rPr>
          <w:rFonts w:asciiTheme="majorHAnsi" w:eastAsia="Georgia" w:hAnsiTheme="majorHAnsi" w:cs="Georgia"/>
          <w:szCs w:val="22"/>
        </w:rPr>
        <w:t>lack</w:t>
      </w:r>
      <w:r w:rsidRPr="00EC4C36">
        <w:rPr>
          <w:rFonts w:asciiTheme="majorHAnsi" w:eastAsia="Georgia" w:hAnsiTheme="majorHAnsi" w:cs="Georgia"/>
          <w:szCs w:val="22"/>
        </w:rPr>
        <w:t xml:space="preserve"> grounding in the idea of historical perspectives, teachers may also lead students through an activity to challenge </w:t>
      </w:r>
      <w:r w:rsidR="00C538C5" w:rsidRPr="00EC4C36">
        <w:rPr>
          <w:rFonts w:asciiTheme="majorHAnsi" w:eastAsia="Georgia" w:hAnsiTheme="majorHAnsi" w:cs="Georgia"/>
          <w:szCs w:val="22"/>
        </w:rPr>
        <w:t xml:space="preserve">them </w:t>
      </w:r>
      <w:r w:rsidRPr="00EC4C36">
        <w:rPr>
          <w:rFonts w:asciiTheme="majorHAnsi" w:eastAsia="Georgia" w:hAnsiTheme="majorHAnsi" w:cs="Georgia"/>
          <w:szCs w:val="22"/>
        </w:rPr>
        <w:t xml:space="preserve">to consider that history is </w:t>
      </w:r>
      <w:r w:rsidR="00C538C5" w:rsidRPr="00EC4C36">
        <w:rPr>
          <w:rFonts w:asciiTheme="majorHAnsi" w:eastAsia="Georgia" w:hAnsiTheme="majorHAnsi" w:cs="Georgia"/>
          <w:i/>
          <w:szCs w:val="22"/>
        </w:rPr>
        <w:t>subjective</w:t>
      </w:r>
      <w:r w:rsidR="00C538C5" w:rsidRPr="00EC4C36">
        <w:rPr>
          <w:rFonts w:asciiTheme="majorHAnsi" w:eastAsia="Georgia" w:hAnsiTheme="majorHAnsi" w:cs="Georgia"/>
          <w:szCs w:val="22"/>
        </w:rPr>
        <w:t xml:space="preserve"> rather than </w:t>
      </w:r>
      <w:r w:rsidR="00C538C5" w:rsidRPr="00EC4C36">
        <w:rPr>
          <w:rFonts w:asciiTheme="majorHAnsi" w:eastAsia="Georgia" w:hAnsiTheme="majorHAnsi" w:cs="Georgia"/>
          <w:i/>
          <w:szCs w:val="22"/>
        </w:rPr>
        <w:t>objective</w:t>
      </w:r>
      <w:r w:rsidR="00C538C5" w:rsidRPr="00EC4C36">
        <w:rPr>
          <w:rFonts w:asciiTheme="majorHAnsi" w:eastAsia="Georgia" w:hAnsiTheme="majorHAnsi" w:cs="Georgia"/>
          <w:szCs w:val="22"/>
        </w:rPr>
        <w:t>,</w:t>
      </w:r>
      <w:r w:rsidRPr="00EC4C36">
        <w:rPr>
          <w:rFonts w:asciiTheme="majorHAnsi" w:eastAsia="Georgia" w:hAnsiTheme="majorHAnsi" w:cs="Georgia"/>
          <w:szCs w:val="22"/>
        </w:rPr>
        <w:t xml:space="preserve"> and that some voices and experiences have been more </w:t>
      </w:r>
      <w:r w:rsidR="00C538C5" w:rsidRPr="00EC4C36">
        <w:rPr>
          <w:rFonts w:asciiTheme="majorHAnsi" w:eastAsia="Georgia" w:hAnsiTheme="majorHAnsi" w:cs="Georgia"/>
          <w:szCs w:val="22"/>
        </w:rPr>
        <w:t xml:space="preserve">highly </w:t>
      </w:r>
      <w:r w:rsidRPr="00EC4C36">
        <w:rPr>
          <w:rFonts w:asciiTheme="majorHAnsi" w:eastAsia="Georgia" w:hAnsiTheme="majorHAnsi" w:cs="Georgia"/>
          <w:szCs w:val="22"/>
        </w:rPr>
        <w:t xml:space="preserve">valued than others. </w:t>
      </w:r>
    </w:p>
    <w:p w14:paraId="1508A32D" w14:textId="77777777" w:rsidR="00FF185A" w:rsidRDefault="00FF185A">
      <w:pPr>
        <w:spacing w:before="0" w:after="0" w:line="240" w:lineRule="auto"/>
        <w:rPr>
          <w:rFonts w:eastAsia="Georgia" w:cs="Georgia"/>
          <w:szCs w:val="22"/>
        </w:rPr>
      </w:pPr>
      <w:r>
        <w:rPr>
          <w:rFonts w:eastAsia="Georgia" w:cs="Georgia"/>
          <w:szCs w:val="22"/>
        </w:rPr>
        <w:br w:type="page"/>
      </w:r>
    </w:p>
    <w:p w14:paraId="132AFC14" w14:textId="77777777" w:rsidR="00E76851" w:rsidRDefault="00E76851" w:rsidP="00E76851">
      <w:pPr>
        <w:spacing w:after="360"/>
        <w:rPr>
          <w:rFonts w:eastAsia="Georgia" w:cs="Georgia"/>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76851" w:rsidRPr="00817D42" w14:paraId="11383372" w14:textId="77777777" w:rsidTr="00EC4C36">
        <w:tc>
          <w:tcPr>
            <w:tcW w:w="10920" w:type="dxa"/>
            <w:shd w:val="clear" w:color="auto" w:fill="003366"/>
            <w:vAlign w:val="center"/>
          </w:tcPr>
          <w:p w14:paraId="5ED7A094"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Supporting Question 1</w:t>
            </w:r>
          </w:p>
        </w:tc>
      </w:tr>
    </w:tbl>
    <w:p w14:paraId="73436F4C" w14:textId="67C6D278" w:rsidR="00E76851" w:rsidRDefault="00E76851" w:rsidP="00EC4C36">
      <w:pPr>
        <w:spacing w:line="276" w:lineRule="auto"/>
        <w:rPr>
          <w:rFonts w:asciiTheme="majorHAnsi" w:eastAsia="Calibri" w:hAnsiTheme="majorHAnsi"/>
          <w:szCs w:val="22"/>
        </w:rPr>
      </w:pPr>
      <w:r w:rsidRPr="00EC4C36">
        <w:rPr>
          <w:rFonts w:asciiTheme="majorHAnsi" w:eastAsia="Calibri" w:hAnsiTheme="majorHAnsi"/>
          <w:szCs w:val="22"/>
        </w:rPr>
        <w:t>The first supporting question</w:t>
      </w:r>
      <w:r w:rsidR="00C538C5" w:rsidRPr="00EC4C36">
        <w:rPr>
          <w:rFonts w:asciiTheme="majorHAnsi" w:eastAsia="Calibri" w:hAnsiTheme="majorHAnsi"/>
          <w:szCs w:val="22"/>
        </w:rPr>
        <w:t>—</w:t>
      </w:r>
      <w:r w:rsidR="00561315" w:rsidRPr="00EC4C36">
        <w:rPr>
          <w:rFonts w:asciiTheme="majorHAnsi" w:eastAsia="Calibri" w:hAnsiTheme="majorHAnsi"/>
          <w:szCs w:val="22"/>
        </w:rPr>
        <w:t>“</w:t>
      </w:r>
      <w:r w:rsidR="00561315" w:rsidRPr="00EC4C36">
        <w:rPr>
          <w:rFonts w:asciiTheme="majorHAnsi" w:eastAsia="Georgia" w:hAnsiTheme="majorHAnsi" w:cs="Georgia"/>
          <w:color w:val="auto"/>
          <w:szCs w:val="22"/>
        </w:rPr>
        <w:t>Whose</w:t>
      </w:r>
      <w:r w:rsidR="00561315" w:rsidRPr="00EC4C36">
        <w:rPr>
          <w:rFonts w:asciiTheme="majorHAnsi" w:eastAsia="Calibri" w:hAnsiTheme="majorHAnsi"/>
          <w:szCs w:val="22"/>
        </w:rPr>
        <w:t xml:space="preserve"> experience</w:t>
      </w:r>
      <w:r w:rsidR="00E026BF" w:rsidRPr="00EC4C36">
        <w:rPr>
          <w:rFonts w:asciiTheme="majorHAnsi" w:eastAsia="Calibri" w:hAnsiTheme="majorHAnsi"/>
          <w:szCs w:val="22"/>
        </w:rPr>
        <w:t>s</w:t>
      </w:r>
      <w:r w:rsidR="00561315" w:rsidRPr="00EC4C36">
        <w:rPr>
          <w:rFonts w:asciiTheme="majorHAnsi" w:eastAsia="Calibri" w:hAnsiTheme="majorHAnsi"/>
          <w:szCs w:val="22"/>
        </w:rPr>
        <w:t xml:space="preserve"> are shown in Korean War Monuments?”</w:t>
      </w:r>
      <w:r w:rsidR="00C538C5" w:rsidRPr="00EC4C36">
        <w:rPr>
          <w:rFonts w:asciiTheme="majorHAnsi" w:eastAsia="Calibri" w:hAnsiTheme="majorHAnsi"/>
          <w:szCs w:val="22"/>
        </w:rPr>
        <w:t>—</w:t>
      </w:r>
      <w:r w:rsidR="00561315" w:rsidRPr="00EC4C36">
        <w:rPr>
          <w:rFonts w:asciiTheme="majorHAnsi" w:eastAsia="Calibri" w:hAnsiTheme="majorHAnsi"/>
          <w:szCs w:val="22"/>
        </w:rPr>
        <w:t>has students identify the groups of people present in memorialization of the Korean War by considering the genders, races, nationalities, and ages of the people depicted in the monument.</w:t>
      </w:r>
      <w:r w:rsidR="00E026BF" w:rsidRPr="00EC4C36">
        <w:rPr>
          <w:rFonts w:asciiTheme="majorHAnsi" w:eastAsia="Calibri" w:hAnsiTheme="majorHAnsi"/>
          <w:szCs w:val="22"/>
        </w:rPr>
        <w:t xml:space="preserve"> </w:t>
      </w:r>
      <w:r w:rsidRPr="00EC4C36">
        <w:rPr>
          <w:rFonts w:asciiTheme="majorHAnsi" w:eastAsia="Calibri" w:hAnsiTheme="majorHAnsi"/>
          <w:szCs w:val="22"/>
        </w:rPr>
        <w:t>The formative performance</w:t>
      </w:r>
      <w:r w:rsidR="00561315" w:rsidRPr="00EC4C36">
        <w:rPr>
          <w:rFonts w:asciiTheme="majorHAnsi" w:eastAsia="Calibri" w:hAnsiTheme="majorHAnsi"/>
          <w:szCs w:val="22"/>
        </w:rPr>
        <w:t xml:space="preserve"> task asks students to list these groups of people and notice trends.</w:t>
      </w:r>
      <w:r w:rsidR="00E026BF" w:rsidRPr="00EC4C36">
        <w:rPr>
          <w:rFonts w:asciiTheme="majorHAnsi" w:eastAsia="Calibri" w:hAnsiTheme="majorHAnsi"/>
          <w:szCs w:val="22"/>
        </w:rPr>
        <w:t xml:space="preserve"> </w:t>
      </w:r>
      <w:r w:rsidRPr="00EC4C36">
        <w:rPr>
          <w:rFonts w:asciiTheme="majorHAnsi" w:eastAsia="Calibri" w:hAnsiTheme="majorHAnsi"/>
          <w:szCs w:val="22"/>
        </w:rPr>
        <w:t xml:space="preserve">The featured sources for this question </w:t>
      </w:r>
      <w:r w:rsidR="00561315" w:rsidRPr="00EC4C36">
        <w:rPr>
          <w:rFonts w:asciiTheme="majorHAnsi" w:eastAsia="Calibri" w:hAnsiTheme="majorHAnsi"/>
          <w:szCs w:val="22"/>
        </w:rPr>
        <w:t>are all images of Korean War Monuments</w:t>
      </w:r>
      <w:r w:rsidR="00E026BF" w:rsidRPr="00EC4C36">
        <w:rPr>
          <w:rFonts w:asciiTheme="majorHAnsi" w:eastAsia="Calibri" w:hAnsiTheme="majorHAnsi"/>
          <w:szCs w:val="22"/>
        </w:rPr>
        <w:t>;</w:t>
      </w:r>
      <w:r w:rsidR="00E409B9" w:rsidRPr="00EC4C36">
        <w:rPr>
          <w:rFonts w:asciiTheme="majorHAnsi" w:eastAsia="Calibri" w:hAnsiTheme="majorHAnsi"/>
          <w:szCs w:val="22"/>
        </w:rPr>
        <w:t xml:space="preserve"> the selected images</w:t>
      </w:r>
      <w:r w:rsidR="00561315" w:rsidRPr="00EC4C36">
        <w:rPr>
          <w:rFonts w:asciiTheme="majorHAnsi" w:eastAsia="Calibri" w:hAnsiTheme="majorHAnsi"/>
          <w:szCs w:val="22"/>
        </w:rPr>
        <w:t xml:space="preserve"> represent geographic diversity and the wide variety of stylistic </w:t>
      </w:r>
      <w:r w:rsidR="00E409B9" w:rsidRPr="00EC4C36">
        <w:rPr>
          <w:rFonts w:asciiTheme="majorHAnsi" w:eastAsia="Calibri" w:hAnsiTheme="majorHAnsi"/>
          <w:szCs w:val="22"/>
        </w:rPr>
        <w:t xml:space="preserve">choices. Students analyze the memorial </w:t>
      </w:r>
      <w:r w:rsidR="00603E09" w:rsidRPr="00EC4C36">
        <w:rPr>
          <w:rFonts w:asciiTheme="majorHAnsi" w:eastAsia="Calibri" w:hAnsiTheme="majorHAnsi"/>
          <w:szCs w:val="22"/>
        </w:rPr>
        <w:t>in Washington, DC’s National Mall</w:t>
      </w:r>
      <w:r w:rsidR="00E409B9" w:rsidRPr="00EC4C36">
        <w:rPr>
          <w:rFonts w:asciiTheme="majorHAnsi" w:eastAsia="Calibri" w:hAnsiTheme="majorHAnsi"/>
          <w:szCs w:val="22"/>
        </w:rPr>
        <w:t xml:space="preserve"> in the staging activity, so these sources look at state and local </w:t>
      </w:r>
      <w:r w:rsidR="00603E09" w:rsidRPr="00EC4C36">
        <w:rPr>
          <w:rFonts w:asciiTheme="majorHAnsi" w:eastAsia="Calibri" w:hAnsiTheme="majorHAnsi"/>
          <w:szCs w:val="22"/>
        </w:rPr>
        <w:t xml:space="preserve">Korean War </w:t>
      </w:r>
      <w:r w:rsidR="00E409B9" w:rsidRPr="00EC4C36">
        <w:rPr>
          <w:rFonts w:asciiTheme="majorHAnsi" w:eastAsia="Calibri" w:hAnsiTheme="majorHAnsi"/>
          <w:szCs w:val="22"/>
        </w:rPr>
        <w:t>memorials.</w:t>
      </w:r>
      <w:r w:rsidR="00E026BF" w:rsidRPr="00EC4C36">
        <w:rPr>
          <w:rFonts w:asciiTheme="majorHAnsi" w:eastAsia="Calibri" w:hAnsiTheme="majorHAnsi"/>
          <w:szCs w:val="22"/>
        </w:rPr>
        <w:t xml:space="preserve"> </w:t>
      </w:r>
      <w:r w:rsidR="00E409B9" w:rsidRPr="00EC4C36">
        <w:rPr>
          <w:rFonts w:asciiTheme="majorHAnsi" w:eastAsia="Calibri" w:hAnsiTheme="majorHAnsi"/>
          <w:szCs w:val="22"/>
        </w:rPr>
        <w:t>Source A is an image of the Washington State Korean War Memorial and the artist</w:t>
      </w:r>
      <w:r w:rsidR="00603E09" w:rsidRPr="00EC4C36">
        <w:rPr>
          <w:rFonts w:asciiTheme="majorHAnsi" w:eastAsia="Calibri" w:hAnsiTheme="majorHAnsi"/>
          <w:szCs w:val="22"/>
        </w:rPr>
        <w:t>’s</w:t>
      </w:r>
      <w:r w:rsidR="00E409B9" w:rsidRPr="00EC4C36">
        <w:rPr>
          <w:rFonts w:asciiTheme="majorHAnsi" w:eastAsia="Calibri" w:hAnsiTheme="majorHAnsi"/>
          <w:szCs w:val="22"/>
        </w:rPr>
        <w:t xml:space="preserve"> statement explaining </w:t>
      </w:r>
      <w:r w:rsidR="00473B63" w:rsidRPr="00EC4C36">
        <w:rPr>
          <w:rFonts w:asciiTheme="majorHAnsi" w:eastAsia="Calibri" w:hAnsiTheme="majorHAnsi"/>
          <w:szCs w:val="22"/>
        </w:rPr>
        <w:t>her</w:t>
      </w:r>
      <w:r w:rsidR="00603E09" w:rsidRPr="00EC4C36">
        <w:rPr>
          <w:rFonts w:asciiTheme="majorHAnsi" w:eastAsia="Calibri" w:hAnsiTheme="majorHAnsi"/>
          <w:szCs w:val="22"/>
        </w:rPr>
        <w:t xml:space="preserve"> design </w:t>
      </w:r>
      <w:r w:rsidR="00E409B9" w:rsidRPr="00EC4C36">
        <w:rPr>
          <w:rFonts w:asciiTheme="majorHAnsi" w:eastAsia="Calibri" w:hAnsiTheme="majorHAnsi"/>
          <w:szCs w:val="22"/>
        </w:rPr>
        <w:t>rational</w:t>
      </w:r>
      <w:r w:rsidR="00E026BF" w:rsidRPr="00EC4C36">
        <w:rPr>
          <w:rFonts w:asciiTheme="majorHAnsi" w:eastAsia="Calibri" w:hAnsiTheme="majorHAnsi"/>
          <w:szCs w:val="22"/>
        </w:rPr>
        <w:t>e</w:t>
      </w:r>
      <w:r w:rsidR="00E409B9" w:rsidRPr="00EC4C36">
        <w:rPr>
          <w:rFonts w:asciiTheme="majorHAnsi" w:eastAsia="Calibri" w:hAnsiTheme="majorHAnsi"/>
          <w:szCs w:val="22"/>
        </w:rPr>
        <w:t>.</w:t>
      </w:r>
      <w:r w:rsidR="00E026BF" w:rsidRPr="00EC4C36">
        <w:rPr>
          <w:rFonts w:asciiTheme="majorHAnsi" w:eastAsia="Calibri" w:hAnsiTheme="majorHAnsi"/>
          <w:szCs w:val="22"/>
        </w:rPr>
        <w:t xml:space="preserve"> </w:t>
      </w:r>
      <w:r w:rsidR="00E409B9" w:rsidRPr="00EC4C36">
        <w:rPr>
          <w:rFonts w:asciiTheme="majorHAnsi" w:eastAsia="Calibri" w:hAnsiTheme="majorHAnsi"/>
          <w:szCs w:val="22"/>
        </w:rPr>
        <w:t xml:space="preserve">Source B is an image of the New Jersey State Korean War Memorial and </w:t>
      </w:r>
      <w:r w:rsidR="00E026BF" w:rsidRPr="00EC4C36">
        <w:rPr>
          <w:rFonts w:asciiTheme="majorHAnsi" w:eastAsia="Calibri" w:hAnsiTheme="majorHAnsi"/>
          <w:szCs w:val="22"/>
        </w:rPr>
        <w:t xml:space="preserve">Source </w:t>
      </w:r>
      <w:r w:rsidR="00603E09" w:rsidRPr="00EC4C36">
        <w:rPr>
          <w:rFonts w:asciiTheme="majorHAnsi" w:eastAsia="Calibri" w:hAnsiTheme="majorHAnsi"/>
          <w:szCs w:val="22"/>
        </w:rPr>
        <w:t>C</w:t>
      </w:r>
      <w:r w:rsidR="00E409B9" w:rsidRPr="00EC4C36">
        <w:rPr>
          <w:rFonts w:asciiTheme="majorHAnsi" w:eastAsia="Calibri" w:hAnsiTheme="majorHAnsi"/>
          <w:szCs w:val="22"/>
        </w:rPr>
        <w:t xml:space="preserve"> is an image of </w:t>
      </w:r>
      <w:r w:rsidR="003F56B5" w:rsidRPr="00EC4C36">
        <w:rPr>
          <w:rFonts w:asciiTheme="majorHAnsi" w:eastAsia="Calibri" w:hAnsiTheme="majorHAnsi"/>
          <w:szCs w:val="22"/>
        </w:rPr>
        <w:t>President Harry S. Truman in front of a memorial in St. Joseph, Missouri</w:t>
      </w:r>
      <w:r w:rsidR="00E409B9" w:rsidRPr="00EC4C36">
        <w:rPr>
          <w:rFonts w:asciiTheme="majorHAnsi" w:eastAsia="Calibri" w:hAnsiTheme="majorHAnsi"/>
          <w:szCs w:val="22"/>
        </w:rPr>
        <w:t>.</w:t>
      </w:r>
      <w:r w:rsidR="00E026BF" w:rsidRPr="00EC4C36">
        <w:rPr>
          <w:rFonts w:asciiTheme="majorHAnsi" w:eastAsia="Calibri" w:hAnsiTheme="majorHAnsi"/>
          <w:szCs w:val="22"/>
        </w:rPr>
        <w:t xml:space="preserve"> </w:t>
      </w:r>
      <w:r w:rsidR="00E409B9" w:rsidRPr="00EC4C36">
        <w:rPr>
          <w:rFonts w:asciiTheme="majorHAnsi" w:eastAsia="Calibri" w:hAnsiTheme="majorHAnsi"/>
          <w:szCs w:val="22"/>
        </w:rPr>
        <w:t xml:space="preserve">These are just a small sampling of the hundreds of Korean War Memorials around the country and </w:t>
      </w:r>
      <w:r w:rsidR="00603E09" w:rsidRPr="00EC4C36">
        <w:rPr>
          <w:rFonts w:asciiTheme="majorHAnsi" w:eastAsia="Calibri" w:hAnsiTheme="majorHAnsi"/>
          <w:szCs w:val="22"/>
        </w:rPr>
        <w:t xml:space="preserve">the </w:t>
      </w:r>
      <w:r w:rsidR="00E409B9" w:rsidRPr="00EC4C36">
        <w:rPr>
          <w:rFonts w:asciiTheme="majorHAnsi" w:eastAsia="Calibri" w:hAnsiTheme="majorHAnsi"/>
          <w:szCs w:val="22"/>
        </w:rPr>
        <w:t>world.</w:t>
      </w:r>
      <w:r w:rsidR="00E026BF" w:rsidRPr="00EC4C36">
        <w:rPr>
          <w:rFonts w:asciiTheme="majorHAnsi" w:eastAsia="Calibri" w:hAnsiTheme="majorHAnsi"/>
          <w:szCs w:val="22"/>
        </w:rPr>
        <w:t xml:space="preserve"> </w:t>
      </w:r>
    </w:p>
    <w:p w14:paraId="51852F3E" w14:textId="77777777" w:rsidR="00EC4C36" w:rsidRPr="00EC4C36" w:rsidRDefault="00EC4C36" w:rsidP="00EC4C36">
      <w:pPr>
        <w:spacing w:line="276" w:lineRule="auto"/>
        <w:rPr>
          <w:rFonts w:asciiTheme="majorHAnsi" w:eastAsia="Calibri" w:hAnsiTheme="majorHAnsi"/>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76851" w:rsidRPr="00817D42" w14:paraId="2740EDB2" w14:textId="77777777" w:rsidTr="00EC4C36">
        <w:tc>
          <w:tcPr>
            <w:tcW w:w="10920" w:type="dxa"/>
            <w:shd w:val="clear" w:color="auto" w:fill="003366"/>
            <w:vAlign w:val="center"/>
          </w:tcPr>
          <w:p w14:paraId="7D1199A9"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65622270" w14:textId="38F71E56" w:rsidR="00E76851" w:rsidRDefault="00603E09" w:rsidP="00EC4C36">
      <w:pPr>
        <w:spacing w:line="276" w:lineRule="auto"/>
        <w:rPr>
          <w:rFonts w:asciiTheme="majorHAnsi" w:eastAsia="Calibri" w:hAnsiTheme="majorHAnsi"/>
          <w:szCs w:val="22"/>
        </w:rPr>
      </w:pPr>
      <w:r w:rsidRPr="00EC4C36">
        <w:rPr>
          <w:rFonts w:asciiTheme="majorHAnsi" w:eastAsia="Calibri" w:hAnsiTheme="majorHAnsi"/>
          <w:szCs w:val="22"/>
        </w:rPr>
        <w:t xml:space="preserve">To answer </w:t>
      </w:r>
      <w:r w:rsidR="00E76851" w:rsidRPr="00EC4C36">
        <w:rPr>
          <w:rFonts w:asciiTheme="majorHAnsi" w:eastAsia="Calibri" w:hAnsiTheme="majorHAnsi"/>
          <w:szCs w:val="22"/>
        </w:rPr>
        <w:t>the second</w:t>
      </w:r>
      <w:r w:rsidR="00566626" w:rsidRPr="00EC4C36">
        <w:rPr>
          <w:rFonts w:asciiTheme="majorHAnsi" w:eastAsia="Calibri" w:hAnsiTheme="majorHAnsi"/>
          <w:szCs w:val="22"/>
        </w:rPr>
        <w:t xml:space="preserve"> supporting question</w:t>
      </w:r>
      <w:r w:rsidRPr="00EC4C36">
        <w:rPr>
          <w:rFonts w:asciiTheme="majorHAnsi" w:eastAsia="Calibri" w:hAnsiTheme="majorHAnsi"/>
          <w:szCs w:val="22"/>
        </w:rPr>
        <w:t>—</w:t>
      </w:r>
      <w:r w:rsidR="00566626" w:rsidRPr="00EC4C36">
        <w:rPr>
          <w:rFonts w:asciiTheme="majorHAnsi" w:eastAsia="Calibri" w:hAnsiTheme="majorHAnsi"/>
          <w:szCs w:val="22"/>
        </w:rPr>
        <w:t>“What role did soldiers of color play in the Korean War?”</w:t>
      </w:r>
      <w:r w:rsidRPr="00EC4C36">
        <w:rPr>
          <w:rFonts w:asciiTheme="majorHAnsi" w:eastAsia="Calibri" w:hAnsiTheme="majorHAnsi"/>
          <w:szCs w:val="22"/>
        </w:rPr>
        <w:t>—</w:t>
      </w:r>
      <w:r w:rsidR="00E76851" w:rsidRPr="00EC4C36">
        <w:rPr>
          <w:rFonts w:asciiTheme="majorHAnsi" w:eastAsia="Calibri" w:hAnsiTheme="majorHAnsi"/>
          <w:szCs w:val="22"/>
        </w:rPr>
        <w:t xml:space="preserve">students </w:t>
      </w:r>
      <w:r w:rsidR="00566626" w:rsidRPr="00EC4C36">
        <w:rPr>
          <w:rFonts w:asciiTheme="majorHAnsi" w:eastAsia="Calibri" w:hAnsiTheme="majorHAnsi"/>
          <w:szCs w:val="22"/>
        </w:rPr>
        <w:t xml:space="preserve">create a table organizing examples of contributions </w:t>
      </w:r>
      <w:r w:rsidRPr="00EC4C36">
        <w:rPr>
          <w:rFonts w:asciiTheme="majorHAnsi" w:eastAsia="Calibri" w:hAnsiTheme="majorHAnsi"/>
          <w:szCs w:val="22"/>
        </w:rPr>
        <w:t xml:space="preserve">made by </w:t>
      </w:r>
      <w:r w:rsidR="00566626" w:rsidRPr="00EC4C36">
        <w:rPr>
          <w:rFonts w:asciiTheme="majorHAnsi" w:eastAsia="Calibri" w:hAnsiTheme="majorHAnsi"/>
          <w:szCs w:val="22"/>
        </w:rPr>
        <w:t>people of color</w:t>
      </w:r>
      <w:r w:rsidRPr="00EC4C36">
        <w:rPr>
          <w:rFonts w:asciiTheme="majorHAnsi" w:eastAsia="Calibri" w:hAnsiTheme="majorHAnsi"/>
          <w:szCs w:val="22"/>
        </w:rPr>
        <w:t xml:space="preserve"> during the war</w:t>
      </w:r>
      <w:r w:rsidR="00566626" w:rsidRPr="00EC4C36">
        <w:rPr>
          <w:rFonts w:asciiTheme="majorHAnsi" w:eastAsia="Calibri" w:hAnsiTheme="majorHAnsi"/>
          <w:szCs w:val="22"/>
        </w:rPr>
        <w:t xml:space="preserve">. </w:t>
      </w:r>
      <w:r w:rsidR="00E026BF" w:rsidRPr="00EC4C36">
        <w:rPr>
          <w:rFonts w:asciiTheme="majorHAnsi" w:eastAsia="Calibri" w:hAnsiTheme="majorHAnsi"/>
          <w:szCs w:val="22"/>
        </w:rPr>
        <w:t>Building on</w:t>
      </w:r>
      <w:r w:rsidR="00E76851" w:rsidRPr="00EC4C36">
        <w:rPr>
          <w:rFonts w:asciiTheme="majorHAnsi" w:eastAsia="Calibri" w:hAnsiTheme="majorHAnsi"/>
          <w:szCs w:val="22"/>
        </w:rPr>
        <w:t xml:space="preserve"> the resources from the previous supporting question, the featured sources </w:t>
      </w:r>
      <w:r w:rsidRPr="00EC4C36">
        <w:rPr>
          <w:rFonts w:asciiTheme="majorHAnsi" w:eastAsia="Calibri" w:hAnsiTheme="majorHAnsi"/>
          <w:szCs w:val="22"/>
        </w:rPr>
        <w:t xml:space="preserve">here </w:t>
      </w:r>
      <w:r w:rsidR="00E76851" w:rsidRPr="00EC4C36">
        <w:rPr>
          <w:rFonts w:asciiTheme="majorHAnsi" w:eastAsia="Calibri" w:hAnsiTheme="majorHAnsi"/>
          <w:szCs w:val="22"/>
        </w:rPr>
        <w:t>provide students with additiona</w:t>
      </w:r>
      <w:r w:rsidR="00566626" w:rsidRPr="00EC4C36">
        <w:rPr>
          <w:rFonts w:asciiTheme="majorHAnsi" w:eastAsia="Calibri" w:hAnsiTheme="majorHAnsi"/>
          <w:szCs w:val="22"/>
        </w:rPr>
        <w:t xml:space="preserve">l materials that allow them to construct an understanding of the vast and important contributions of Native American and African American soldiers to </w:t>
      </w:r>
      <w:r w:rsidRPr="00EC4C36">
        <w:rPr>
          <w:rFonts w:asciiTheme="majorHAnsi" w:eastAsia="Calibri" w:hAnsiTheme="majorHAnsi"/>
          <w:szCs w:val="22"/>
        </w:rPr>
        <w:t>US</w:t>
      </w:r>
      <w:r w:rsidR="00566626" w:rsidRPr="00EC4C36">
        <w:rPr>
          <w:rFonts w:asciiTheme="majorHAnsi" w:eastAsia="Calibri" w:hAnsiTheme="majorHAnsi"/>
          <w:szCs w:val="22"/>
        </w:rPr>
        <w:t xml:space="preserve"> efforts in Korea.</w:t>
      </w:r>
      <w:r w:rsidR="00E026BF" w:rsidRPr="00EC4C36">
        <w:rPr>
          <w:rFonts w:asciiTheme="majorHAnsi" w:eastAsia="Calibri" w:hAnsiTheme="majorHAnsi"/>
          <w:szCs w:val="22"/>
        </w:rPr>
        <w:t xml:space="preserve"> </w:t>
      </w:r>
      <w:r w:rsidR="00566626" w:rsidRPr="00EC4C36">
        <w:rPr>
          <w:rFonts w:asciiTheme="majorHAnsi" w:eastAsia="Calibri" w:hAnsiTheme="majorHAnsi"/>
          <w:szCs w:val="22"/>
        </w:rPr>
        <w:t xml:space="preserve">Featured Source A </w:t>
      </w:r>
      <w:r w:rsidR="00E76851" w:rsidRPr="00EC4C36">
        <w:rPr>
          <w:rFonts w:asciiTheme="majorHAnsi" w:eastAsia="Calibri" w:hAnsiTheme="majorHAnsi"/>
          <w:szCs w:val="22"/>
        </w:rPr>
        <w:t xml:space="preserve">is </w:t>
      </w:r>
      <w:r w:rsidR="00566626" w:rsidRPr="00EC4C36">
        <w:rPr>
          <w:rFonts w:asciiTheme="majorHAnsi" w:eastAsia="Calibri" w:hAnsiTheme="majorHAnsi"/>
          <w:szCs w:val="22"/>
        </w:rPr>
        <w:t>an oral history from Congressman Charles Rang</w:t>
      </w:r>
      <w:r w:rsidR="00E026BF" w:rsidRPr="00EC4C36">
        <w:rPr>
          <w:rFonts w:asciiTheme="majorHAnsi" w:eastAsia="Calibri" w:hAnsiTheme="majorHAnsi"/>
          <w:szCs w:val="22"/>
        </w:rPr>
        <w:t>e</w:t>
      </w:r>
      <w:r w:rsidR="00566626" w:rsidRPr="00EC4C36">
        <w:rPr>
          <w:rFonts w:asciiTheme="majorHAnsi" w:eastAsia="Calibri" w:hAnsiTheme="majorHAnsi"/>
          <w:szCs w:val="22"/>
        </w:rPr>
        <w:t>l</w:t>
      </w:r>
      <w:r w:rsidR="00915469" w:rsidRPr="00EC4C36">
        <w:rPr>
          <w:rFonts w:asciiTheme="majorHAnsi" w:eastAsia="Calibri" w:hAnsiTheme="majorHAnsi"/>
          <w:szCs w:val="22"/>
        </w:rPr>
        <w:t>,</w:t>
      </w:r>
      <w:r w:rsidR="00566626" w:rsidRPr="00EC4C36">
        <w:rPr>
          <w:rFonts w:asciiTheme="majorHAnsi" w:eastAsia="Calibri" w:hAnsiTheme="majorHAnsi"/>
          <w:szCs w:val="22"/>
        </w:rPr>
        <w:t xml:space="preserve"> who describes his service during the Korean War, the segregation and racism he experienced in the service</w:t>
      </w:r>
      <w:r w:rsidR="00E026BF" w:rsidRPr="00EC4C36">
        <w:rPr>
          <w:rFonts w:asciiTheme="majorHAnsi" w:eastAsia="Calibri" w:hAnsiTheme="majorHAnsi"/>
          <w:szCs w:val="22"/>
        </w:rPr>
        <w:t>,</w:t>
      </w:r>
      <w:r w:rsidR="00566626" w:rsidRPr="00EC4C36">
        <w:rPr>
          <w:rFonts w:asciiTheme="majorHAnsi" w:eastAsia="Calibri" w:hAnsiTheme="majorHAnsi"/>
          <w:szCs w:val="22"/>
        </w:rPr>
        <w:t xml:space="preserve"> and his life after the service.</w:t>
      </w:r>
      <w:r w:rsidR="00E026BF" w:rsidRPr="00EC4C36">
        <w:rPr>
          <w:rFonts w:asciiTheme="majorHAnsi" w:eastAsia="Calibri" w:hAnsiTheme="majorHAnsi"/>
          <w:szCs w:val="22"/>
        </w:rPr>
        <w:t xml:space="preserve"> </w:t>
      </w:r>
      <w:r w:rsidR="00566626" w:rsidRPr="00EC4C36">
        <w:rPr>
          <w:rFonts w:asciiTheme="majorHAnsi" w:eastAsia="Calibri" w:hAnsiTheme="majorHAnsi"/>
          <w:szCs w:val="22"/>
        </w:rPr>
        <w:t>Featured Source B is a</w:t>
      </w:r>
      <w:r w:rsidR="006A60E6" w:rsidRPr="00EC4C36">
        <w:rPr>
          <w:rFonts w:asciiTheme="majorHAnsi" w:eastAsia="Calibri" w:hAnsiTheme="majorHAnsi"/>
          <w:szCs w:val="22"/>
        </w:rPr>
        <w:t xml:space="preserve">n image of Master Sergeant Woodrow Wilson Keeble (Eastern Sioux), a highly decorated Native American who served in the Korean War; this source also includes a link to more information and images from the Patriot Nations </w:t>
      </w:r>
      <w:r w:rsidR="00566626" w:rsidRPr="00EC4C36">
        <w:rPr>
          <w:rFonts w:asciiTheme="majorHAnsi" w:eastAsia="Calibri" w:hAnsiTheme="majorHAnsi"/>
          <w:szCs w:val="22"/>
        </w:rPr>
        <w:t xml:space="preserve">exhibit </w:t>
      </w:r>
      <w:r w:rsidR="006A60E6" w:rsidRPr="00EC4C36">
        <w:rPr>
          <w:rFonts w:asciiTheme="majorHAnsi" w:eastAsia="Calibri" w:hAnsiTheme="majorHAnsi"/>
          <w:szCs w:val="22"/>
        </w:rPr>
        <w:t>at</w:t>
      </w:r>
      <w:r w:rsidR="00566626" w:rsidRPr="00EC4C36">
        <w:rPr>
          <w:rFonts w:asciiTheme="majorHAnsi" w:eastAsia="Calibri" w:hAnsiTheme="majorHAnsi"/>
          <w:szCs w:val="22"/>
        </w:rPr>
        <w:t xml:space="preserve"> the National Museum of the American </w:t>
      </w:r>
      <w:r w:rsidR="006A60E6" w:rsidRPr="00EC4C36">
        <w:rPr>
          <w:rFonts w:asciiTheme="majorHAnsi" w:eastAsia="Calibri" w:hAnsiTheme="majorHAnsi"/>
          <w:szCs w:val="22"/>
        </w:rPr>
        <w:t xml:space="preserve">Indian (Smithsonian Institution, Washington, DC). </w:t>
      </w:r>
      <w:r w:rsidR="00A15C50" w:rsidRPr="00EC4C36">
        <w:rPr>
          <w:rFonts w:asciiTheme="majorHAnsi" w:eastAsia="Calibri" w:hAnsiTheme="majorHAnsi"/>
          <w:szCs w:val="22"/>
        </w:rPr>
        <w:t xml:space="preserve">Featured Source C is a </w:t>
      </w:r>
      <w:r w:rsidR="006A60E6" w:rsidRPr="00EC4C36">
        <w:rPr>
          <w:rFonts w:asciiTheme="majorHAnsi" w:eastAsia="Calibri" w:hAnsiTheme="majorHAnsi"/>
          <w:szCs w:val="22"/>
        </w:rPr>
        <w:t>fact</w:t>
      </w:r>
      <w:r w:rsidR="00A15C50" w:rsidRPr="00EC4C36">
        <w:rPr>
          <w:rFonts w:asciiTheme="majorHAnsi" w:eastAsia="Calibri" w:hAnsiTheme="majorHAnsi"/>
          <w:szCs w:val="22"/>
        </w:rPr>
        <w:t xml:space="preserve"> sheet </w:t>
      </w:r>
      <w:r w:rsidR="006A60E6" w:rsidRPr="00EC4C36">
        <w:rPr>
          <w:rFonts w:asciiTheme="majorHAnsi" w:eastAsia="Calibri" w:hAnsiTheme="majorHAnsi"/>
          <w:szCs w:val="22"/>
        </w:rPr>
        <w:t>about the many</w:t>
      </w:r>
      <w:r w:rsidR="00A15C50" w:rsidRPr="00EC4C36">
        <w:rPr>
          <w:rFonts w:asciiTheme="majorHAnsi" w:eastAsia="Calibri" w:hAnsiTheme="majorHAnsi"/>
          <w:szCs w:val="22"/>
        </w:rPr>
        <w:t xml:space="preserve"> contributions </w:t>
      </w:r>
      <w:r w:rsidR="006A60E6" w:rsidRPr="00EC4C36">
        <w:rPr>
          <w:rFonts w:asciiTheme="majorHAnsi" w:eastAsia="Calibri" w:hAnsiTheme="majorHAnsi"/>
          <w:szCs w:val="22"/>
        </w:rPr>
        <w:t xml:space="preserve">made by </w:t>
      </w:r>
      <w:r w:rsidR="00A15C50" w:rsidRPr="00EC4C36">
        <w:rPr>
          <w:rFonts w:asciiTheme="majorHAnsi" w:eastAsia="Calibri" w:hAnsiTheme="majorHAnsi"/>
          <w:szCs w:val="22"/>
        </w:rPr>
        <w:t xml:space="preserve">African Americans </w:t>
      </w:r>
      <w:r w:rsidR="006A60E6" w:rsidRPr="00EC4C36">
        <w:rPr>
          <w:rFonts w:asciiTheme="majorHAnsi" w:eastAsia="Calibri" w:hAnsiTheme="majorHAnsi"/>
          <w:szCs w:val="22"/>
        </w:rPr>
        <w:t xml:space="preserve">during </w:t>
      </w:r>
      <w:r w:rsidR="00A15C50" w:rsidRPr="00EC4C36">
        <w:rPr>
          <w:rFonts w:asciiTheme="majorHAnsi" w:eastAsia="Calibri" w:hAnsiTheme="majorHAnsi"/>
          <w:szCs w:val="22"/>
        </w:rPr>
        <w:t xml:space="preserve">the Korean War. </w:t>
      </w:r>
    </w:p>
    <w:p w14:paraId="7B53A879" w14:textId="77777777" w:rsidR="00EC4C36" w:rsidRPr="00EC4C36" w:rsidRDefault="00EC4C36" w:rsidP="00EC4C36">
      <w:pPr>
        <w:spacing w:line="276" w:lineRule="auto"/>
        <w:rPr>
          <w:rFonts w:asciiTheme="majorHAnsi" w:eastAsia="Calibri" w:hAnsiTheme="majorHAnsi"/>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76851" w:rsidRPr="00817D42" w14:paraId="478D535E" w14:textId="77777777" w:rsidTr="00EC4C36">
        <w:tc>
          <w:tcPr>
            <w:tcW w:w="10920" w:type="dxa"/>
            <w:shd w:val="clear" w:color="auto" w:fill="003366"/>
            <w:vAlign w:val="center"/>
          </w:tcPr>
          <w:p w14:paraId="00D00646"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3</w:t>
            </w:r>
          </w:p>
        </w:tc>
      </w:tr>
    </w:tbl>
    <w:p w14:paraId="71591AF5" w14:textId="215FEF7C" w:rsidR="00FF185A" w:rsidRPr="00EC4C36" w:rsidRDefault="00E76851" w:rsidP="00EC4C36">
      <w:pPr>
        <w:spacing w:line="276" w:lineRule="auto"/>
        <w:rPr>
          <w:rFonts w:asciiTheme="majorHAnsi" w:eastAsia="Calibri" w:hAnsiTheme="majorHAnsi"/>
          <w:szCs w:val="22"/>
        </w:rPr>
      </w:pPr>
      <w:r w:rsidRPr="00EC4C36">
        <w:rPr>
          <w:rFonts w:asciiTheme="majorHAnsi" w:eastAsia="Calibri" w:hAnsiTheme="majorHAnsi"/>
          <w:szCs w:val="22"/>
        </w:rPr>
        <w:t>The third</w:t>
      </w:r>
      <w:r w:rsidR="00A15C50" w:rsidRPr="00EC4C36">
        <w:rPr>
          <w:rFonts w:asciiTheme="majorHAnsi" w:eastAsia="Calibri" w:hAnsiTheme="majorHAnsi"/>
          <w:szCs w:val="22"/>
        </w:rPr>
        <w:t xml:space="preserve"> supporting question</w:t>
      </w:r>
      <w:r w:rsidR="00A2617F" w:rsidRPr="00EC4C36">
        <w:rPr>
          <w:rFonts w:asciiTheme="majorHAnsi" w:eastAsia="Calibri" w:hAnsiTheme="majorHAnsi"/>
          <w:szCs w:val="22"/>
        </w:rPr>
        <w:t>—</w:t>
      </w:r>
      <w:r w:rsidRPr="00EC4C36">
        <w:rPr>
          <w:rFonts w:asciiTheme="majorHAnsi" w:eastAsia="Calibri" w:hAnsiTheme="majorHAnsi"/>
          <w:szCs w:val="22"/>
        </w:rPr>
        <w:t>“</w:t>
      </w:r>
      <w:r w:rsidR="00A15C50" w:rsidRPr="00EC4C36">
        <w:rPr>
          <w:rFonts w:asciiTheme="majorHAnsi" w:eastAsia="Calibri" w:hAnsiTheme="majorHAnsi"/>
          <w:szCs w:val="22"/>
        </w:rPr>
        <w:t>What contributions did women make to the Korean War?”</w:t>
      </w:r>
      <w:r w:rsidR="00A2617F" w:rsidRPr="00EC4C36">
        <w:rPr>
          <w:rFonts w:asciiTheme="majorHAnsi" w:eastAsia="Calibri" w:hAnsiTheme="majorHAnsi"/>
          <w:szCs w:val="22"/>
        </w:rPr>
        <w:t>—</w:t>
      </w:r>
      <w:r w:rsidR="00A15C50" w:rsidRPr="00EC4C36">
        <w:rPr>
          <w:rFonts w:asciiTheme="majorHAnsi" w:eastAsia="Calibri" w:hAnsiTheme="majorHAnsi"/>
          <w:szCs w:val="22"/>
        </w:rPr>
        <w:t xml:space="preserve">asks students to identify at least </w:t>
      </w:r>
      <w:r w:rsidR="00A2617F" w:rsidRPr="00EC4C36">
        <w:rPr>
          <w:rFonts w:asciiTheme="majorHAnsi" w:eastAsia="Calibri" w:hAnsiTheme="majorHAnsi"/>
          <w:szCs w:val="22"/>
        </w:rPr>
        <w:t>three</w:t>
      </w:r>
      <w:r w:rsidR="00A15C50" w:rsidRPr="00EC4C36">
        <w:rPr>
          <w:rFonts w:asciiTheme="majorHAnsi" w:eastAsia="Calibri" w:hAnsiTheme="majorHAnsi"/>
          <w:szCs w:val="22"/>
        </w:rPr>
        <w:t xml:space="preserve"> quotes from women regarding their roles, positions</w:t>
      </w:r>
      <w:r w:rsidR="002D75D7" w:rsidRPr="00EC4C36">
        <w:rPr>
          <w:rFonts w:asciiTheme="majorHAnsi" w:eastAsia="Calibri" w:hAnsiTheme="majorHAnsi"/>
          <w:szCs w:val="22"/>
        </w:rPr>
        <w:t>,</w:t>
      </w:r>
      <w:r w:rsidR="00A15C50" w:rsidRPr="00EC4C36">
        <w:rPr>
          <w:rFonts w:asciiTheme="majorHAnsi" w:eastAsia="Calibri" w:hAnsiTheme="majorHAnsi"/>
          <w:szCs w:val="22"/>
        </w:rPr>
        <w:t xml:space="preserve"> and contributions to the war.</w:t>
      </w:r>
      <w:r w:rsidRPr="00EC4C36">
        <w:rPr>
          <w:rFonts w:asciiTheme="majorHAnsi" w:eastAsia="Calibri" w:hAnsiTheme="majorHAnsi"/>
          <w:szCs w:val="22"/>
        </w:rPr>
        <w:t xml:space="preserve"> In addition to the previous featured sources, the sources </w:t>
      </w:r>
      <w:r w:rsidR="00A2617F" w:rsidRPr="00EC4C36">
        <w:rPr>
          <w:rFonts w:asciiTheme="majorHAnsi" w:eastAsia="Calibri" w:hAnsiTheme="majorHAnsi"/>
          <w:szCs w:val="22"/>
        </w:rPr>
        <w:t>here</w:t>
      </w:r>
      <w:r w:rsidR="00A15C50" w:rsidRPr="00EC4C36">
        <w:rPr>
          <w:rFonts w:asciiTheme="majorHAnsi" w:eastAsia="Calibri" w:hAnsiTheme="majorHAnsi"/>
          <w:szCs w:val="22"/>
        </w:rPr>
        <w:t xml:space="preserve"> highlight the voices and experiences of women during the war.</w:t>
      </w:r>
      <w:r w:rsidR="00E026BF" w:rsidRPr="00EC4C36">
        <w:rPr>
          <w:rFonts w:asciiTheme="majorHAnsi" w:eastAsia="Calibri" w:hAnsiTheme="majorHAnsi"/>
          <w:szCs w:val="22"/>
        </w:rPr>
        <w:t xml:space="preserve"> </w:t>
      </w:r>
      <w:r w:rsidR="00A2617F" w:rsidRPr="00EC4C36">
        <w:rPr>
          <w:rFonts w:asciiTheme="majorHAnsi" w:eastAsia="Calibri" w:hAnsiTheme="majorHAnsi"/>
          <w:szCs w:val="22"/>
        </w:rPr>
        <w:t>Sources A, B, and C are</w:t>
      </w:r>
      <w:r w:rsidR="00A15C50" w:rsidRPr="00EC4C36">
        <w:rPr>
          <w:rFonts w:asciiTheme="majorHAnsi" w:eastAsia="Calibri" w:hAnsiTheme="majorHAnsi"/>
          <w:szCs w:val="22"/>
        </w:rPr>
        <w:t xml:space="preserve"> oral histories collected from </w:t>
      </w:r>
      <w:r w:rsidR="00A2617F" w:rsidRPr="00EC4C36">
        <w:rPr>
          <w:rFonts w:asciiTheme="majorHAnsi" w:eastAsia="Calibri" w:hAnsiTheme="majorHAnsi"/>
          <w:szCs w:val="22"/>
        </w:rPr>
        <w:t xml:space="preserve">three </w:t>
      </w:r>
      <w:r w:rsidR="00A15C50" w:rsidRPr="00EC4C36">
        <w:rPr>
          <w:rFonts w:asciiTheme="majorHAnsi" w:eastAsia="Calibri" w:hAnsiTheme="majorHAnsi"/>
          <w:szCs w:val="22"/>
        </w:rPr>
        <w:t>women</w:t>
      </w:r>
      <w:r w:rsidR="002B3C3B" w:rsidRPr="00EC4C36">
        <w:rPr>
          <w:rFonts w:asciiTheme="majorHAnsi" w:eastAsia="Calibri" w:hAnsiTheme="majorHAnsi"/>
          <w:szCs w:val="22"/>
        </w:rPr>
        <w:t>—Voelia “Jean” Thompson, Shirley Toepfer, and Mary Reid, each of whom served in the military and made unique contributions during the Korean War.</w:t>
      </w:r>
      <w:r w:rsidR="00A15C50" w:rsidRPr="00EC4C36">
        <w:rPr>
          <w:rFonts w:asciiTheme="majorHAnsi" w:eastAsia="Calibri" w:hAnsiTheme="majorHAnsi"/>
          <w:szCs w:val="22"/>
        </w:rPr>
        <w:t xml:space="preserve"> </w:t>
      </w:r>
    </w:p>
    <w:p w14:paraId="5629EC6D" w14:textId="537324FD" w:rsidR="00E76851" w:rsidRDefault="00FF185A" w:rsidP="00EC4C36">
      <w:pPr>
        <w:spacing w:before="0" w:after="0" w:line="240" w:lineRule="auto"/>
        <w:rPr>
          <w:rFonts w:eastAsia="Calibri"/>
          <w:szCs w:val="22"/>
        </w:rPr>
      </w:pPr>
      <w:r>
        <w:rPr>
          <w:rFonts w:eastAsia="Calibri"/>
          <w:szCs w:val="22"/>
        </w:rPr>
        <w:br w:type="page"/>
      </w: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76851" w:rsidRPr="00817D42" w14:paraId="09C64FF8" w14:textId="77777777" w:rsidTr="00482D72">
        <w:tc>
          <w:tcPr>
            <w:tcW w:w="10920" w:type="dxa"/>
            <w:shd w:val="clear" w:color="auto" w:fill="003366"/>
            <w:vAlign w:val="center"/>
          </w:tcPr>
          <w:p w14:paraId="026C24A4" w14:textId="5D23DC56"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4</w:t>
            </w:r>
          </w:p>
        </w:tc>
      </w:tr>
    </w:tbl>
    <w:p w14:paraId="697D46D4" w14:textId="035EE1A5" w:rsidR="00D85D6C" w:rsidRDefault="00E76851" w:rsidP="00EC4C36">
      <w:pPr>
        <w:spacing w:line="276" w:lineRule="auto"/>
        <w:rPr>
          <w:rFonts w:asciiTheme="majorHAnsi" w:eastAsia="Calibri" w:hAnsiTheme="majorHAnsi"/>
          <w:szCs w:val="22"/>
        </w:rPr>
      </w:pPr>
      <w:r w:rsidRPr="00EC4C36">
        <w:rPr>
          <w:rFonts w:asciiTheme="majorHAnsi" w:eastAsia="Calibri" w:hAnsiTheme="majorHAnsi"/>
          <w:szCs w:val="22"/>
        </w:rPr>
        <w:t xml:space="preserve">The </w:t>
      </w:r>
      <w:r w:rsidR="00A15C50" w:rsidRPr="00EC4C36">
        <w:rPr>
          <w:rFonts w:asciiTheme="majorHAnsi" w:eastAsia="Calibri" w:hAnsiTheme="majorHAnsi"/>
          <w:szCs w:val="22"/>
        </w:rPr>
        <w:t>fourth supporting question</w:t>
      </w:r>
      <w:r w:rsidR="00892349" w:rsidRPr="00EC4C36">
        <w:rPr>
          <w:rFonts w:asciiTheme="majorHAnsi" w:eastAsia="Calibri" w:hAnsiTheme="majorHAnsi"/>
          <w:szCs w:val="22"/>
        </w:rPr>
        <w:t>—</w:t>
      </w:r>
      <w:r w:rsidRPr="00EC4C36">
        <w:rPr>
          <w:rFonts w:asciiTheme="majorHAnsi" w:eastAsia="Calibri" w:hAnsiTheme="majorHAnsi"/>
          <w:szCs w:val="22"/>
        </w:rPr>
        <w:t>“</w:t>
      </w:r>
      <w:r w:rsidR="00A15C50" w:rsidRPr="00EC4C36">
        <w:rPr>
          <w:rFonts w:asciiTheme="majorHAnsi" w:eastAsia="Calibri" w:hAnsiTheme="majorHAnsi"/>
          <w:szCs w:val="22"/>
        </w:rPr>
        <w:t>Why are some voices omitted in the telling and honoring of history?”</w:t>
      </w:r>
      <w:r w:rsidR="00892349" w:rsidRPr="00EC4C36">
        <w:rPr>
          <w:rFonts w:asciiTheme="majorHAnsi" w:eastAsia="Calibri" w:hAnsiTheme="majorHAnsi"/>
          <w:szCs w:val="22"/>
        </w:rPr>
        <w:t>—</w:t>
      </w:r>
      <w:r w:rsidR="00A15C50" w:rsidRPr="00EC4C36">
        <w:rPr>
          <w:rFonts w:asciiTheme="majorHAnsi" w:eastAsia="Calibri" w:hAnsiTheme="majorHAnsi"/>
          <w:szCs w:val="22"/>
        </w:rPr>
        <w:t xml:space="preserve">asks students to summarize the claims and evidence presented in </w:t>
      </w:r>
      <w:r w:rsidR="00892349" w:rsidRPr="00EC4C36">
        <w:rPr>
          <w:rFonts w:asciiTheme="majorHAnsi" w:eastAsia="Calibri" w:hAnsiTheme="majorHAnsi"/>
          <w:szCs w:val="22"/>
        </w:rPr>
        <w:t>two</w:t>
      </w:r>
      <w:r w:rsidR="00A15C50" w:rsidRPr="00EC4C36">
        <w:rPr>
          <w:rFonts w:asciiTheme="majorHAnsi" w:eastAsia="Calibri" w:hAnsiTheme="majorHAnsi"/>
          <w:szCs w:val="22"/>
        </w:rPr>
        <w:t xml:space="preserve"> featured sources</w:t>
      </w:r>
      <w:r w:rsidR="00892349" w:rsidRPr="00EC4C36">
        <w:rPr>
          <w:rFonts w:asciiTheme="majorHAnsi" w:eastAsia="Calibri" w:hAnsiTheme="majorHAnsi"/>
          <w:szCs w:val="22"/>
        </w:rPr>
        <w:t xml:space="preserve"> that</w:t>
      </w:r>
      <w:r w:rsidR="00A15C50" w:rsidRPr="00EC4C36">
        <w:rPr>
          <w:rFonts w:asciiTheme="majorHAnsi" w:eastAsia="Calibri" w:hAnsiTheme="majorHAnsi"/>
          <w:szCs w:val="22"/>
        </w:rPr>
        <w:t xml:space="preserve"> present reasons and explanations for the exclusion of certain people </w:t>
      </w:r>
      <w:r w:rsidR="00892349" w:rsidRPr="00EC4C36">
        <w:rPr>
          <w:rFonts w:asciiTheme="majorHAnsi" w:eastAsia="Calibri" w:hAnsiTheme="majorHAnsi"/>
          <w:szCs w:val="22"/>
        </w:rPr>
        <w:t xml:space="preserve">in </w:t>
      </w:r>
      <w:r w:rsidR="00A15C50" w:rsidRPr="00EC4C36">
        <w:rPr>
          <w:rFonts w:asciiTheme="majorHAnsi" w:eastAsia="Calibri" w:hAnsiTheme="majorHAnsi"/>
          <w:szCs w:val="22"/>
        </w:rPr>
        <w:t>the telling of history.</w:t>
      </w:r>
      <w:r w:rsidR="00E026BF" w:rsidRPr="00EC4C36">
        <w:rPr>
          <w:rFonts w:asciiTheme="majorHAnsi" w:eastAsia="Calibri" w:hAnsiTheme="majorHAnsi"/>
          <w:szCs w:val="22"/>
        </w:rPr>
        <w:t xml:space="preserve"> </w:t>
      </w:r>
      <w:r w:rsidR="00A15C50" w:rsidRPr="00EC4C36">
        <w:rPr>
          <w:rFonts w:asciiTheme="majorHAnsi" w:eastAsia="Calibri" w:hAnsiTheme="majorHAnsi"/>
          <w:szCs w:val="22"/>
        </w:rPr>
        <w:t>Featured Source A is an excerpt from Bob Peterson’s article</w:t>
      </w:r>
      <w:r w:rsidR="00892349" w:rsidRPr="00EC4C36">
        <w:rPr>
          <w:rFonts w:asciiTheme="majorHAnsi" w:eastAsia="Calibri" w:hAnsiTheme="majorHAnsi"/>
          <w:szCs w:val="22"/>
        </w:rPr>
        <w:t>, “</w:t>
      </w:r>
      <w:r w:rsidR="00A15C50" w:rsidRPr="00EC4C36">
        <w:rPr>
          <w:rFonts w:asciiTheme="majorHAnsi" w:eastAsia="Calibri" w:hAnsiTheme="majorHAnsi"/>
          <w:szCs w:val="22"/>
        </w:rPr>
        <w:t xml:space="preserve">Whitewashing </w:t>
      </w:r>
      <w:r w:rsidR="00892349" w:rsidRPr="00EC4C36">
        <w:rPr>
          <w:rFonts w:asciiTheme="majorHAnsi" w:eastAsia="Calibri" w:hAnsiTheme="majorHAnsi"/>
          <w:szCs w:val="22"/>
        </w:rPr>
        <w:t>the Past</w:t>
      </w:r>
      <w:r w:rsidR="00A15C50" w:rsidRPr="00EC4C36">
        <w:rPr>
          <w:rFonts w:asciiTheme="majorHAnsi" w:eastAsia="Calibri" w:hAnsiTheme="majorHAnsi"/>
          <w:szCs w:val="22"/>
        </w:rPr>
        <w:t>.</w:t>
      </w:r>
      <w:r w:rsidR="00892349" w:rsidRPr="00EC4C36">
        <w:rPr>
          <w:rFonts w:asciiTheme="majorHAnsi" w:eastAsia="Calibri" w:hAnsiTheme="majorHAnsi"/>
          <w:szCs w:val="22"/>
        </w:rPr>
        <w:t>”</w:t>
      </w:r>
      <w:r w:rsidR="00E026BF" w:rsidRPr="00EC4C36">
        <w:rPr>
          <w:rFonts w:asciiTheme="majorHAnsi" w:eastAsia="Calibri" w:hAnsiTheme="majorHAnsi"/>
          <w:szCs w:val="22"/>
        </w:rPr>
        <w:t xml:space="preserve"> </w:t>
      </w:r>
      <w:r w:rsidRPr="00EC4C36">
        <w:rPr>
          <w:rFonts w:asciiTheme="majorHAnsi" w:eastAsia="Calibri" w:hAnsiTheme="majorHAnsi"/>
          <w:szCs w:val="22"/>
        </w:rPr>
        <w:t xml:space="preserve">Featured Source B </w:t>
      </w:r>
      <w:r w:rsidR="00A15C50" w:rsidRPr="00EC4C36">
        <w:rPr>
          <w:rFonts w:asciiTheme="majorHAnsi" w:eastAsia="Calibri" w:hAnsiTheme="majorHAnsi"/>
          <w:szCs w:val="22"/>
        </w:rPr>
        <w:t>is a</w:t>
      </w:r>
      <w:r w:rsidR="00C045DB" w:rsidRPr="00EC4C36">
        <w:rPr>
          <w:rFonts w:asciiTheme="majorHAnsi" w:eastAsia="Calibri" w:hAnsiTheme="majorHAnsi"/>
          <w:szCs w:val="22"/>
        </w:rPr>
        <w:t xml:space="preserve">n excerpt from </w:t>
      </w:r>
      <w:r w:rsidR="00830D4B" w:rsidRPr="00EC4C36">
        <w:rPr>
          <w:rFonts w:asciiTheme="majorHAnsi" w:eastAsia="Calibri" w:hAnsiTheme="majorHAnsi"/>
          <w:szCs w:val="22"/>
        </w:rPr>
        <w:t>Michael Kilian’s</w:t>
      </w:r>
      <w:r w:rsidR="00A15C50" w:rsidRPr="00EC4C36">
        <w:rPr>
          <w:rFonts w:asciiTheme="majorHAnsi" w:eastAsia="Calibri" w:hAnsiTheme="majorHAnsi"/>
          <w:szCs w:val="22"/>
        </w:rPr>
        <w:t xml:space="preserve"> </w:t>
      </w:r>
      <w:r w:rsidR="00A15C50" w:rsidRPr="00EC4C36">
        <w:rPr>
          <w:rFonts w:asciiTheme="majorHAnsi" w:eastAsia="Calibri" w:hAnsiTheme="majorHAnsi"/>
          <w:i/>
          <w:szCs w:val="22"/>
        </w:rPr>
        <w:t>Chicago Tribune</w:t>
      </w:r>
      <w:r w:rsidR="00A15C50" w:rsidRPr="00EC4C36">
        <w:rPr>
          <w:rFonts w:asciiTheme="majorHAnsi" w:eastAsia="Calibri" w:hAnsiTheme="majorHAnsi"/>
          <w:szCs w:val="22"/>
        </w:rPr>
        <w:t xml:space="preserve"> article </w:t>
      </w:r>
      <w:r w:rsidR="00892349" w:rsidRPr="00EC4C36">
        <w:rPr>
          <w:rFonts w:asciiTheme="majorHAnsi" w:eastAsia="Calibri" w:hAnsiTheme="majorHAnsi"/>
          <w:szCs w:val="22"/>
        </w:rPr>
        <w:t>about</w:t>
      </w:r>
      <w:r w:rsidR="00A15C50" w:rsidRPr="00EC4C36">
        <w:rPr>
          <w:rFonts w:asciiTheme="majorHAnsi" w:eastAsia="Calibri" w:hAnsiTheme="majorHAnsi"/>
          <w:szCs w:val="22"/>
        </w:rPr>
        <w:t xml:space="preserve"> a </w:t>
      </w:r>
      <w:r w:rsidR="00892349" w:rsidRPr="00EC4C36">
        <w:rPr>
          <w:rFonts w:asciiTheme="majorHAnsi" w:eastAsia="Calibri" w:hAnsiTheme="majorHAnsi"/>
          <w:szCs w:val="22"/>
        </w:rPr>
        <w:t xml:space="preserve">Black </w:t>
      </w:r>
      <w:r w:rsidR="00A15C50" w:rsidRPr="00EC4C36">
        <w:rPr>
          <w:rFonts w:asciiTheme="majorHAnsi" w:eastAsia="Calibri" w:hAnsiTheme="majorHAnsi"/>
          <w:szCs w:val="22"/>
        </w:rPr>
        <w:t xml:space="preserve">infantry unit </w:t>
      </w:r>
      <w:r w:rsidR="002D75D7" w:rsidRPr="00EC4C36">
        <w:rPr>
          <w:rFonts w:asciiTheme="majorHAnsi" w:eastAsia="Calibri" w:hAnsiTheme="majorHAnsi"/>
          <w:szCs w:val="22"/>
        </w:rPr>
        <w:t>that</w:t>
      </w:r>
      <w:r w:rsidR="00A15C50" w:rsidRPr="00EC4C36">
        <w:rPr>
          <w:rFonts w:asciiTheme="majorHAnsi" w:eastAsia="Calibri" w:hAnsiTheme="majorHAnsi"/>
          <w:szCs w:val="22"/>
        </w:rPr>
        <w:t xml:space="preserve"> was recently restored to full honor based on </w:t>
      </w:r>
      <w:r w:rsidR="002D75D7" w:rsidRPr="00EC4C36">
        <w:rPr>
          <w:rFonts w:asciiTheme="majorHAnsi" w:eastAsia="Calibri" w:hAnsiTheme="majorHAnsi"/>
          <w:szCs w:val="22"/>
        </w:rPr>
        <w:t xml:space="preserve">a </w:t>
      </w:r>
      <w:r w:rsidR="00A15C50" w:rsidRPr="00EC4C36">
        <w:rPr>
          <w:rFonts w:asciiTheme="majorHAnsi" w:eastAsia="Calibri" w:hAnsiTheme="majorHAnsi"/>
          <w:szCs w:val="22"/>
        </w:rPr>
        <w:t xml:space="preserve">review that showed their failure on the battlefield </w:t>
      </w:r>
      <w:r w:rsidR="00830D4B" w:rsidRPr="00EC4C36">
        <w:rPr>
          <w:rFonts w:asciiTheme="majorHAnsi" w:eastAsia="Calibri" w:hAnsiTheme="majorHAnsi"/>
          <w:szCs w:val="22"/>
        </w:rPr>
        <w:t xml:space="preserve">during the Korean War </w:t>
      </w:r>
      <w:r w:rsidR="00A15C50" w:rsidRPr="00EC4C36">
        <w:rPr>
          <w:rFonts w:asciiTheme="majorHAnsi" w:eastAsia="Calibri" w:hAnsiTheme="majorHAnsi"/>
          <w:szCs w:val="22"/>
        </w:rPr>
        <w:t>was the result of institutional racism.</w:t>
      </w:r>
      <w:r w:rsidR="00E026BF" w:rsidRPr="00EC4C36">
        <w:rPr>
          <w:rFonts w:asciiTheme="majorHAnsi" w:eastAsia="Calibri" w:hAnsiTheme="majorHAnsi"/>
          <w:szCs w:val="22"/>
        </w:rPr>
        <w:t xml:space="preserve"> </w:t>
      </w:r>
    </w:p>
    <w:p w14:paraId="6A032159" w14:textId="77777777" w:rsidR="00EC4C36" w:rsidRPr="00EC4C36" w:rsidRDefault="00EC4C36" w:rsidP="00EC4C36">
      <w:pPr>
        <w:spacing w:line="276" w:lineRule="auto"/>
        <w:rPr>
          <w:rFonts w:asciiTheme="majorHAnsi" w:eastAsia="Calibri" w:hAnsiTheme="majorHAnsi"/>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76851" w:rsidRPr="00817D42" w14:paraId="6841DC8C" w14:textId="77777777" w:rsidTr="00482D72">
        <w:tc>
          <w:tcPr>
            <w:tcW w:w="10920" w:type="dxa"/>
            <w:shd w:val="clear" w:color="auto" w:fill="003366"/>
            <w:vAlign w:val="center"/>
          </w:tcPr>
          <w:p w14:paraId="4D1CE31E" w14:textId="77777777" w:rsidR="00E76851" w:rsidRPr="00570709" w:rsidRDefault="00E76851" w:rsidP="00215803">
            <w:pPr>
              <w:pStyle w:val="TableText0"/>
              <w:spacing w:before="120" w:after="120" w:line="240" w:lineRule="exact"/>
              <w:rPr>
                <w:rFonts w:asciiTheme="majorHAnsi" w:hAnsiTheme="majorHAnsi"/>
                <w:b/>
                <w:szCs w:val="22"/>
              </w:rPr>
            </w:pPr>
            <w:r w:rsidRPr="00570709">
              <w:rPr>
                <w:rFonts w:eastAsia="Arial" w:cs="Arial"/>
                <w:b/>
                <w:color w:val="FFFFFF" w:themeColor="background1"/>
                <w:sz w:val="32"/>
                <w:szCs w:val="20"/>
              </w:rPr>
              <w:t>Summative Performance Task</w:t>
            </w:r>
          </w:p>
        </w:tc>
      </w:tr>
    </w:tbl>
    <w:p w14:paraId="41B6E138" w14:textId="6983BAF6" w:rsidR="00E76851" w:rsidRPr="00482D72" w:rsidRDefault="00E76851" w:rsidP="00482D72">
      <w:pPr>
        <w:spacing w:line="276" w:lineRule="auto"/>
        <w:rPr>
          <w:rFonts w:asciiTheme="majorHAnsi" w:eastAsia="Calibri" w:hAnsiTheme="majorHAnsi"/>
          <w:szCs w:val="22"/>
        </w:rPr>
      </w:pPr>
      <w:r w:rsidRPr="00482D72">
        <w:rPr>
          <w:rFonts w:asciiTheme="majorHAnsi" w:eastAsia="Calibri" w:hAnsiTheme="majorHAnsi"/>
          <w:szCs w:val="22"/>
        </w:rPr>
        <w:t xml:space="preserve">At this point in the inquiry, students have examined </w:t>
      </w:r>
      <w:r w:rsidR="00A92386" w:rsidRPr="00482D72">
        <w:rPr>
          <w:rFonts w:asciiTheme="majorHAnsi" w:eastAsia="Calibri" w:hAnsiTheme="majorHAnsi"/>
          <w:szCs w:val="22"/>
        </w:rPr>
        <w:t>which groups of people are most frequently recognized in public memorials, identified important contributions of women and soldiers of color during the Korean War</w:t>
      </w:r>
      <w:r w:rsidR="002D75D7" w:rsidRPr="00482D72">
        <w:rPr>
          <w:rFonts w:asciiTheme="majorHAnsi" w:eastAsia="Calibri" w:hAnsiTheme="majorHAnsi"/>
          <w:szCs w:val="22"/>
        </w:rPr>
        <w:t>,</w:t>
      </w:r>
      <w:r w:rsidR="00A92386" w:rsidRPr="00482D72">
        <w:rPr>
          <w:rFonts w:asciiTheme="majorHAnsi" w:eastAsia="Calibri" w:hAnsiTheme="majorHAnsi"/>
          <w:szCs w:val="22"/>
        </w:rPr>
        <w:t xml:space="preserve"> and begun to explore why some voices and experiences might be omitted in the telling and honoring of history.</w:t>
      </w:r>
      <w:r w:rsidR="00E026BF" w:rsidRPr="00482D72">
        <w:rPr>
          <w:rFonts w:asciiTheme="majorHAnsi" w:eastAsia="Calibri" w:hAnsiTheme="majorHAnsi"/>
          <w:szCs w:val="22"/>
        </w:rPr>
        <w:t xml:space="preserve"> </w:t>
      </w:r>
    </w:p>
    <w:p w14:paraId="1FEAEC93" w14:textId="7904A2CF" w:rsidR="00E76851" w:rsidRPr="00482D72" w:rsidRDefault="00E76851" w:rsidP="00482D72">
      <w:pPr>
        <w:spacing w:line="276" w:lineRule="auto"/>
        <w:rPr>
          <w:rFonts w:asciiTheme="majorHAnsi" w:eastAsia="Calibri" w:hAnsiTheme="majorHAnsi"/>
          <w:szCs w:val="22"/>
        </w:rPr>
      </w:pPr>
      <w:r w:rsidRPr="00482D72">
        <w:rPr>
          <w:rFonts w:asciiTheme="majorHAnsi" w:hAnsiTheme="majorHAnsi"/>
          <w:szCs w:val="22"/>
        </w:rPr>
        <w:t xml:space="preserve">Students should be </w:t>
      </w:r>
      <w:r w:rsidR="008C465A" w:rsidRPr="00482D72">
        <w:rPr>
          <w:rFonts w:asciiTheme="majorHAnsi" w:hAnsiTheme="majorHAnsi"/>
          <w:szCs w:val="22"/>
        </w:rPr>
        <w:t xml:space="preserve">able </w:t>
      </w:r>
      <w:r w:rsidRPr="00482D72">
        <w:rPr>
          <w:rFonts w:asciiTheme="majorHAnsi" w:hAnsiTheme="majorHAnsi"/>
          <w:szCs w:val="22"/>
        </w:rPr>
        <w:t>to demonstrate the breadth of their understanding and their abilit</w:t>
      </w:r>
      <w:r w:rsidR="008C465A" w:rsidRPr="00482D72">
        <w:rPr>
          <w:rFonts w:asciiTheme="majorHAnsi" w:hAnsiTheme="majorHAnsi"/>
          <w:szCs w:val="22"/>
        </w:rPr>
        <w:t>y</w:t>
      </w:r>
      <w:r w:rsidRPr="00482D72">
        <w:rPr>
          <w:rFonts w:asciiTheme="majorHAnsi" w:hAnsiTheme="majorHAnsi"/>
          <w:szCs w:val="22"/>
        </w:rPr>
        <w:t xml:space="preserve"> to use evidence from multiple sources to support their claims. </w:t>
      </w:r>
      <w:r w:rsidRPr="00482D72">
        <w:rPr>
          <w:rFonts w:asciiTheme="majorHAnsi" w:eastAsia="Calibri" w:hAnsiTheme="majorHAnsi"/>
          <w:szCs w:val="22"/>
        </w:rPr>
        <w:t>In this task, students construct an evidence-based argument using multiple sources to answer the compelling question “</w:t>
      </w:r>
      <w:r w:rsidR="00A92386" w:rsidRPr="00482D72">
        <w:rPr>
          <w:rFonts w:asciiTheme="majorHAnsi" w:eastAsia="Calibri" w:hAnsiTheme="majorHAnsi"/>
          <w:szCs w:val="22"/>
        </w:rPr>
        <w:t>Whose voices are heard in history</w:t>
      </w:r>
      <w:r w:rsidRPr="00482D72">
        <w:rPr>
          <w:rFonts w:asciiTheme="majorHAnsi" w:eastAsia="Calibri" w:hAnsiTheme="majorHAnsi"/>
          <w:szCs w:val="22"/>
        </w:rPr>
        <w:t>?”</w:t>
      </w:r>
      <w:r w:rsidRPr="00482D72">
        <w:rPr>
          <w:rFonts w:asciiTheme="majorHAnsi" w:hAnsiTheme="majorHAnsi"/>
          <w:szCs w:val="22"/>
        </w:rPr>
        <w:t xml:space="preserve"> </w:t>
      </w:r>
      <w:r w:rsidR="008C465A" w:rsidRPr="00482D72">
        <w:rPr>
          <w:rFonts w:asciiTheme="majorHAnsi" w:hAnsiTheme="majorHAnsi"/>
          <w:szCs w:val="22"/>
        </w:rPr>
        <w:t>S</w:t>
      </w:r>
      <w:r w:rsidRPr="00482D72">
        <w:rPr>
          <w:rFonts w:asciiTheme="majorHAnsi" w:hAnsiTheme="majorHAnsi"/>
          <w:szCs w:val="22"/>
        </w:rPr>
        <w:t xml:space="preserve">tudents’ arguments </w:t>
      </w:r>
      <w:r w:rsidR="008C465A" w:rsidRPr="00482D72">
        <w:rPr>
          <w:rFonts w:asciiTheme="majorHAnsi" w:hAnsiTheme="majorHAnsi"/>
          <w:szCs w:val="22"/>
        </w:rPr>
        <w:t xml:space="preserve">will </w:t>
      </w:r>
      <w:r w:rsidRPr="00482D72">
        <w:rPr>
          <w:rFonts w:asciiTheme="majorHAnsi" w:hAnsiTheme="majorHAnsi"/>
          <w:szCs w:val="22"/>
        </w:rPr>
        <w:t>take a variety of forms, including a detailed outline, poster, or essay.</w:t>
      </w:r>
    </w:p>
    <w:p w14:paraId="128284F8" w14:textId="41E6DB81" w:rsidR="00E76851" w:rsidRPr="00482D72" w:rsidRDefault="00E76851" w:rsidP="00482D72">
      <w:pPr>
        <w:spacing w:line="276" w:lineRule="auto"/>
        <w:rPr>
          <w:rFonts w:asciiTheme="majorHAnsi" w:hAnsiTheme="majorHAnsi"/>
          <w:szCs w:val="22"/>
        </w:rPr>
      </w:pPr>
      <w:r w:rsidRPr="00482D72">
        <w:rPr>
          <w:rFonts w:asciiTheme="majorHAnsi" w:hAnsiTheme="majorHAnsi"/>
          <w:szCs w:val="22"/>
        </w:rPr>
        <w:t>Students’ arguments will vary, but could include any of the following:</w:t>
      </w:r>
    </w:p>
    <w:p w14:paraId="77C8C5E7" w14:textId="507FCAE4" w:rsidR="00737251" w:rsidRPr="00482D72" w:rsidRDefault="00737251" w:rsidP="00482D72">
      <w:pPr>
        <w:pStyle w:val="NoSpacing"/>
        <w:numPr>
          <w:ilvl w:val="0"/>
          <w:numId w:val="33"/>
        </w:numPr>
        <w:spacing w:line="276" w:lineRule="auto"/>
        <w:rPr>
          <w:rFonts w:asciiTheme="majorHAnsi" w:hAnsiTheme="majorHAnsi"/>
          <w:szCs w:val="22"/>
        </w:rPr>
      </w:pPr>
      <w:r w:rsidRPr="00482D72">
        <w:rPr>
          <w:rFonts w:asciiTheme="majorHAnsi" w:hAnsiTheme="majorHAnsi"/>
          <w:szCs w:val="22"/>
        </w:rPr>
        <w:t xml:space="preserve">The voices </w:t>
      </w:r>
      <w:r w:rsidR="008C465A" w:rsidRPr="00482D72">
        <w:rPr>
          <w:rFonts w:asciiTheme="majorHAnsi" w:hAnsiTheme="majorHAnsi"/>
          <w:szCs w:val="22"/>
        </w:rPr>
        <w:t xml:space="preserve">of </w:t>
      </w:r>
      <w:r w:rsidRPr="00482D72">
        <w:rPr>
          <w:rFonts w:asciiTheme="majorHAnsi" w:hAnsiTheme="majorHAnsi"/>
          <w:szCs w:val="22"/>
        </w:rPr>
        <w:t>women and people of color are largely excluded</w:t>
      </w:r>
      <w:r w:rsidR="008C465A" w:rsidRPr="00482D72">
        <w:rPr>
          <w:rFonts w:asciiTheme="majorHAnsi" w:hAnsiTheme="majorHAnsi"/>
          <w:szCs w:val="22"/>
        </w:rPr>
        <w:t xml:space="preserve"> from history</w:t>
      </w:r>
      <w:r w:rsidRPr="00482D72">
        <w:rPr>
          <w:rFonts w:asciiTheme="majorHAnsi" w:hAnsiTheme="majorHAnsi"/>
          <w:szCs w:val="22"/>
        </w:rPr>
        <w:t xml:space="preserve">. </w:t>
      </w:r>
    </w:p>
    <w:p w14:paraId="6C5D32A4" w14:textId="77777777" w:rsidR="00737251" w:rsidRPr="00482D72" w:rsidRDefault="00737251" w:rsidP="00482D72">
      <w:pPr>
        <w:pStyle w:val="NoSpacing"/>
        <w:numPr>
          <w:ilvl w:val="0"/>
          <w:numId w:val="33"/>
        </w:numPr>
        <w:spacing w:line="276" w:lineRule="auto"/>
        <w:rPr>
          <w:rFonts w:asciiTheme="majorHAnsi" w:hAnsiTheme="majorHAnsi"/>
          <w:szCs w:val="22"/>
        </w:rPr>
      </w:pPr>
      <w:r w:rsidRPr="00482D72">
        <w:rPr>
          <w:rFonts w:asciiTheme="majorHAnsi" w:hAnsiTheme="majorHAnsi"/>
          <w:szCs w:val="22"/>
        </w:rPr>
        <w:t xml:space="preserve">The voices of white men are highlighted throughout history. </w:t>
      </w:r>
    </w:p>
    <w:p w14:paraId="2F2DBBF9" w14:textId="36E32FF6" w:rsidR="00A92386" w:rsidRPr="00482D72" w:rsidRDefault="00737251" w:rsidP="00482D72">
      <w:pPr>
        <w:pStyle w:val="NoSpacing"/>
        <w:numPr>
          <w:ilvl w:val="0"/>
          <w:numId w:val="33"/>
        </w:numPr>
        <w:spacing w:line="276" w:lineRule="auto"/>
        <w:rPr>
          <w:rFonts w:asciiTheme="majorHAnsi" w:hAnsiTheme="majorHAnsi"/>
          <w:szCs w:val="22"/>
        </w:rPr>
      </w:pPr>
      <w:r w:rsidRPr="00482D72">
        <w:rPr>
          <w:rFonts w:asciiTheme="majorHAnsi" w:hAnsiTheme="majorHAnsi"/>
          <w:szCs w:val="22"/>
        </w:rPr>
        <w:t xml:space="preserve">The voices of the </w:t>
      </w:r>
      <w:r w:rsidR="008C465A" w:rsidRPr="00482D72">
        <w:rPr>
          <w:rFonts w:asciiTheme="majorHAnsi" w:hAnsiTheme="majorHAnsi"/>
          <w:szCs w:val="22"/>
        </w:rPr>
        <w:t>“</w:t>
      </w:r>
      <w:r w:rsidRPr="00482D72">
        <w:rPr>
          <w:rFonts w:asciiTheme="majorHAnsi" w:hAnsiTheme="majorHAnsi"/>
          <w:szCs w:val="22"/>
        </w:rPr>
        <w:t>victors</w:t>
      </w:r>
      <w:r w:rsidR="008C465A" w:rsidRPr="00482D72">
        <w:rPr>
          <w:rFonts w:asciiTheme="majorHAnsi" w:hAnsiTheme="majorHAnsi"/>
          <w:szCs w:val="22"/>
        </w:rPr>
        <w:t>”</w:t>
      </w:r>
      <w:r w:rsidRPr="00482D72">
        <w:rPr>
          <w:rFonts w:asciiTheme="majorHAnsi" w:hAnsiTheme="majorHAnsi"/>
          <w:szCs w:val="22"/>
        </w:rPr>
        <w:t xml:space="preserve"> are recorded</w:t>
      </w:r>
      <w:r w:rsidR="008C465A" w:rsidRPr="00482D72">
        <w:rPr>
          <w:rFonts w:asciiTheme="majorHAnsi" w:hAnsiTheme="majorHAnsi"/>
          <w:szCs w:val="22"/>
        </w:rPr>
        <w:t xml:space="preserve"> more than any other voices</w:t>
      </w:r>
      <w:r w:rsidRPr="00482D72">
        <w:rPr>
          <w:rFonts w:asciiTheme="majorHAnsi" w:hAnsiTheme="majorHAnsi"/>
          <w:szCs w:val="22"/>
        </w:rPr>
        <w:t xml:space="preserve">. </w:t>
      </w:r>
    </w:p>
    <w:p w14:paraId="3433CF19" w14:textId="6D4E0031" w:rsidR="00E76851" w:rsidRPr="00482D72" w:rsidRDefault="00737251" w:rsidP="00482D72">
      <w:pPr>
        <w:pStyle w:val="NoSpacing"/>
        <w:numPr>
          <w:ilvl w:val="0"/>
          <w:numId w:val="33"/>
        </w:numPr>
        <w:spacing w:line="276" w:lineRule="auto"/>
        <w:rPr>
          <w:rFonts w:asciiTheme="majorHAnsi" w:hAnsiTheme="majorHAnsi"/>
          <w:szCs w:val="22"/>
        </w:rPr>
      </w:pPr>
      <w:r w:rsidRPr="00482D72">
        <w:rPr>
          <w:rFonts w:asciiTheme="majorHAnsi" w:eastAsiaTheme="minorEastAsia" w:hAnsiTheme="majorHAnsi"/>
          <w:color w:val="auto"/>
          <w:szCs w:val="22"/>
        </w:rPr>
        <w:t>The American perspective is captured in the dominant narrative of history.</w:t>
      </w:r>
    </w:p>
    <w:p w14:paraId="66C86F9D" w14:textId="7CDDD9B5" w:rsidR="00A92386" w:rsidRPr="00482D72" w:rsidRDefault="00A92386" w:rsidP="00482D72">
      <w:pPr>
        <w:pStyle w:val="NoSpacing"/>
        <w:numPr>
          <w:ilvl w:val="0"/>
          <w:numId w:val="33"/>
        </w:numPr>
        <w:spacing w:line="276" w:lineRule="auto"/>
        <w:rPr>
          <w:rFonts w:asciiTheme="majorHAnsi" w:hAnsiTheme="majorHAnsi"/>
          <w:szCs w:val="22"/>
        </w:rPr>
      </w:pPr>
      <w:r w:rsidRPr="00482D72">
        <w:rPr>
          <w:rFonts w:asciiTheme="majorHAnsi" w:eastAsiaTheme="minorEastAsia" w:hAnsiTheme="majorHAnsi"/>
          <w:color w:val="auto"/>
          <w:szCs w:val="22"/>
        </w:rPr>
        <w:t xml:space="preserve">The experiences of Native Americans </w:t>
      </w:r>
      <w:r w:rsidR="002D75D7" w:rsidRPr="00482D72">
        <w:rPr>
          <w:rFonts w:asciiTheme="majorHAnsi" w:eastAsiaTheme="minorEastAsia" w:hAnsiTheme="majorHAnsi"/>
          <w:color w:val="auto"/>
          <w:szCs w:val="22"/>
        </w:rPr>
        <w:t>are</w:t>
      </w:r>
      <w:r w:rsidRPr="00482D72">
        <w:rPr>
          <w:rFonts w:asciiTheme="majorHAnsi" w:eastAsiaTheme="minorEastAsia" w:hAnsiTheme="majorHAnsi"/>
          <w:color w:val="auto"/>
          <w:szCs w:val="22"/>
        </w:rPr>
        <w:t xml:space="preserve"> usually omitted from the telling of history. </w:t>
      </w:r>
    </w:p>
    <w:p w14:paraId="7D6A0CC2" w14:textId="1175E305" w:rsidR="00E76851" w:rsidRPr="00482D72" w:rsidRDefault="00E76851" w:rsidP="00482D72">
      <w:pPr>
        <w:pStyle w:val="NormalWeb"/>
        <w:spacing w:before="120" w:beforeAutospacing="0" w:after="120" w:afterAutospacing="0" w:line="276" w:lineRule="auto"/>
        <w:rPr>
          <w:rFonts w:asciiTheme="majorHAnsi" w:hAnsiTheme="majorHAnsi"/>
          <w:sz w:val="22"/>
          <w:szCs w:val="22"/>
        </w:rPr>
      </w:pPr>
      <w:r w:rsidRPr="00482D72">
        <w:rPr>
          <w:rFonts w:asciiTheme="majorHAnsi" w:hAnsiTheme="majorHAnsi"/>
          <w:sz w:val="22"/>
          <w:szCs w:val="22"/>
        </w:rPr>
        <w:t xml:space="preserve">To extend their arguments, </w:t>
      </w:r>
      <w:r w:rsidR="00A92386" w:rsidRPr="00482D72">
        <w:rPr>
          <w:rFonts w:asciiTheme="majorHAnsi" w:hAnsiTheme="majorHAnsi"/>
          <w:sz w:val="22"/>
          <w:szCs w:val="22"/>
        </w:rPr>
        <w:t xml:space="preserve">students </w:t>
      </w:r>
      <w:r w:rsidR="008C465A" w:rsidRPr="00482D72">
        <w:rPr>
          <w:rFonts w:asciiTheme="majorHAnsi" w:hAnsiTheme="majorHAnsi"/>
          <w:sz w:val="22"/>
          <w:szCs w:val="22"/>
        </w:rPr>
        <w:t xml:space="preserve">might </w:t>
      </w:r>
      <w:r w:rsidR="00A92386" w:rsidRPr="00482D72">
        <w:rPr>
          <w:rFonts w:asciiTheme="majorHAnsi" w:hAnsiTheme="majorHAnsi"/>
          <w:color w:val="000000"/>
          <w:sz w:val="22"/>
          <w:szCs w:val="22"/>
        </w:rPr>
        <w:t>rewrite the</w:t>
      </w:r>
      <w:r w:rsidR="008C465A" w:rsidRPr="00482D72">
        <w:rPr>
          <w:rFonts w:asciiTheme="majorHAnsi" w:hAnsiTheme="majorHAnsi"/>
          <w:color w:val="000000"/>
          <w:sz w:val="22"/>
          <w:szCs w:val="22"/>
        </w:rPr>
        <w:t>ir</w:t>
      </w:r>
      <w:r w:rsidR="00A92386" w:rsidRPr="00482D72">
        <w:rPr>
          <w:rFonts w:asciiTheme="majorHAnsi" w:hAnsiTheme="majorHAnsi"/>
          <w:color w:val="000000"/>
          <w:sz w:val="22"/>
          <w:szCs w:val="22"/>
        </w:rPr>
        <w:t xml:space="preserve"> US </w:t>
      </w:r>
      <w:r w:rsidR="00F6624A" w:rsidRPr="00482D72">
        <w:rPr>
          <w:rFonts w:asciiTheme="majorHAnsi" w:hAnsiTheme="majorHAnsi"/>
          <w:color w:val="000000"/>
          <w:sz w:val="22"/>
          <w:szCs w:val="22"/>
        </w:rPr>
        <w:t>h</w:t>
      </w:r>
      <w:r w:rsidR="00A92386" w:rsidRPr="00482D72">
        <w:rPr>
          <w:rFonts w:asciiTheme="majorHAnsi" w:hAnsiTheme="majorHAnsi"/>
          <w:color w:val="000000"/>
          <w:sz w:val="22"/>
          <w:szCs w:val="22"/>
        </w:rPr>
        <w:t>istory textbook</w:t>
      </w:r>
      <w:r w:rsidR="008C465A" w:rsidRPr="00482D72">
        <w:rPr>
          <w:rFonts w:asciiTheme="majorHAnsi" w:hAnsiTheme="majorHAnsi"/>
          <w:color w:val="000000"/>
          <w:sz w:val="22"/>
          <w:szCs w:val="22"/>
        </w:rPr>
        <w:t>’s</w:t>
      </w:r>
      <w:r w:rsidR="00A92386" w:rsidRPr="00482D72">
        <w:rPr>
          <w:rFonts w:asciiTheme="majorHAnsi" w:hAnsiTheme="majorHAnsi"/>
          <w:color w:val="000000"/>
          <w:sz w:val="22"/>
          <w:szCs w:val="22"/>
        </w:rPr>
        <w:t xml:space="preserve"> passage</w:t>
      </w:r>
      <w:r w:rsidR="008C465A" w:rsidRPr="00482D72">
        <w:rPr>
          <w:rFonts w:asciiTheme="majorHAnsi" w:hAnsiTheme="majorHAnsi"/>
          <w:color w:val="000000"/>
          <w:sz w:val="22"/>
          <w:szCs w:val="22"/>
        </w:rPr>
        <w:t xml:space="preserve"> about the Korean War</w:t>
      </w:r>
      <w:r w:rsidR="00A92386" w:rsidRPr="00482D72">
        <w:rPr>
          <w:rFonts w:asciiTheme="majorHAnsi" w:hAnsiTheme="majorHAnsi"/>
          <w:color w:val="000000"/>
          <w:sz w:val="22"/>
          <w:szCs w:val="22"/>
        </w:rPr>
        <w:t xml:space="preserve"> in a way that is inclusive of a greater number of people and storie</w:t>
      </w:r>
      <w:r w:rsidR="008C465A" w:rsidRPr="00482D72">
        <w:rPr>
          <w:rFonts w:asciiTheme="majorHAnsi" w:hAnsiTheme="majorHAnsi"/>
          <w:color w:val="000000"/>
          <w:sz w:val="22"/>
          <w:szCs w:val="22"/>
        </w:rPr>
        <w:t>s, suggest</w:t>
      </w:r>
      <w:r w:rsidR="00A92386" w:rsidRPr="00482D72">
        <w:rPr>
          <w:rFonts w:asciiTheme="majorHAnsi" w:hAnsiTheme="majorHAnsi"/>
          <w:color w:val="000000"/>
          <w:sz w:val="22"/>
          <w:szCs w:val="22"/>
        </w:rPr>
        <w:t xml:space="preserve"> additions or changes that expand our understanding of the diverse groups of people that contributed greatly to the US </w:t>
      </w:r>
      <w:r w:rsidR="008C465A" w:rsidRPr="00482D72">
        <w:rPr>
          <w:rFonts w:asciiTheme="majorHAnsi" w:hAnsiTheme="majorHAnsi"/>
          <w:color w:val="000000"/>
          <w:sz w:val="22"/>
          <w:szCs w:val="22"/>
        </w:rPr>
        <w:t>efforts</w:t>
      </w:r>
      <w:r w:rsidR="00A92386" w:rsidRPr="00482D72">
        <w:rPr>
          <w:rFonts w:asciiTheme="majorHAnsi" w:hAnsiTheme="majorHAnsi"/>
          <w:color w:val="000000"/>
          <w:sz w:val="22"/>
          <w:szCs w:val="22"/>
        </w:rPr>
        <w:t xml:space="preserve"> </w:t>
      </w:r>
      <w:r w:rsidR="008C465A" w:rsidRPr="00482D72">
        <w:rPr>
          <w:rFonts w:asciiTheme="majorHAnsi" w:hAnsiTheme="majorHAnsi"/>
          <w:color w:val="000000"/>
          <w:sz w:val="22"/>
          <w:szCs w:val="22"/>
        </w:rPr>
        <w:t xml:space="preserve">in </w:t>
      </w:r>
      <w:r w:rsidR="00A92386" w:rsidRPr="00482D72">
        <w:rPr>
          <w:rFonts w:asciiTheme="majorHAnsi" w:hAnsiTheme="majorHAnsi"/>
          <w:color w:val="000000"/>
          <w:sz w:val="22"/>
          <w:szCs w:val="22"/>
        </w:rPr>
        <w:t>the Korean War</w:t>
      </w:r>
      <w:r w:rsidR="009337A8" w:rsidRPr="00482D72">
        <w:rPr>
          <w:rFonts w:asciiTheme="majorHAnsi" w:hAnsiTheme="majorHAnsi"/>
          <w:color w:val="000000"/>
          <w:sz w:val="22"/>
          <w:szCs w:val="22"/>
        </w:rPr>
        <w:t xml:space="preserve">, </w:t>
      </w:r>
      <w:r w:rsidR="00A92386" w:rsidRPr="00482D72">
        <w:rPr>
          <w:rFonts w:asciiTheme="majorHAnsi" w:hAnsiTheme="majorHAnsi"/>
          <w:color w:val="000000"/>
          <w:sz w:val="22"/>
          <w:szCs w:val="22"/>
        </w:rPr>
        <w:t xml:space="preserve">or </w:t>
      </w:r>
      <w:r w:rsidR="00A92386" w:rsidRPr="00482D72">
        <w:rPr>
          <w:rFonts w:asciiTheme="majorHAnsi" w:hAnsiTheme="majorHAnsi"/>
          <w:sz w:val="22"/>
          <w:szCs w:val="22"/>
        </w:rPr>
        <w:t>design a Korean War monument that also values the contributions of women and people of color.</w:t>
      </w:r>
    </w:p>
    <w:p w14:paraId="01658053" w14:textId="4C33425A" w:rsidR="00123BEA" w:rsidRPr="00482D72" w:rsidRDefault="00E76851" w:rsidP="00482D72">
      <w:pPr>
        <w:spacing w:line="276" w:lineRule="auto"/>
        <w:rPr>
          <w:rFonts w:asciiTheme="majorHAnsi" w:hAnsiTheme="majorHAnsi"/>
          <w:szCs w:val="22"/>
        </w:rPr>
      </w:pPr>
      <w:r w:rsidRPr="00482D72">
        <w:rPr>
          <w:rFonts w:asciiTheme="majorHAnsi" w:hAnsiTheme="majorHAnsi"/>
          <w:szCs w:val="22"/>
        </w:rPr>
        <w:t xml:space="preserve">Students have the opportunity to Take Informed Action by drawing on their understandings </w:t>
      </w:r>
      <w:r w:rsidR="00A92386" w:rsidRPr="00482D72">
        <w:rPr>
          <w:rFonts w:asciiTheme="majorHAnsi" w:hAnsiTheme="majorHAnsi"/>
          <w:szCs w:val="22"/>
        </w:rPr>
        <w:t>of the voices included and excluded in the domina</w:t>
      </w:r>
      <w:r w:rsidR="002D75D7" w:rsidRPr="00482D72">
        <w:rPr>
          <w:rFonts w:asciiTheme="majorHAnsi" w:hAnsiTheme="majorHAnsi"/>
          <w:szCs w:val="22"/>
        </w:rPr>
        <w:t>nt</w:t>
      </w:r>
      <w:r w:rsidR="00A92386" w:rsidRPr="00482D72">
        <w:rPr>
          <w:rFonts w:asciiTheme="majorHAnsi" w:hAnsiTheme="majorHAnsi"/>
          <w:szCs w:val="22"/>
        </w:rPr>
        <w:t xml:space="preserve"> narratives in history</w:t>
      </w:r>
      <w:r w:rsidRPr="00482D72">
        <w:rPr>
          <w:rFonts w:asciiTheme="majorHAnsi" w:hAnsiTheme="majorHAnsi"/>
          <w:szCs w:val="22"/>
        </w:rPr>
        <w:t>.</w:t>
      </w:r>
      <w:r w:rsidR="00E026BF" w:rsidRPr="00482D72">
        <w:rPr>
          <w:rFonts w:asciiTheme="majorHAnsi" w:hAnsiTheme="majorHAnsi"/>
          <w:szCs w:val="22"/>
        </w:rPr>
        <w:t xml:space="preserve"> </w:t>
      </w:r>
      <w:r w:rsidRPr="00482D72">
        <w:rPr>
          <w:rFonts w:asciiTheme="majorHAnsi" w:hAnsiTheme="majorHAnsi"/>
          <w:szCs w:val="22"/>
        </w:rPr>
        <w:t xml:space="preserve">To </w:t>
      </w:r>
      <w:r w:rsidRPr="00482D72">
        <w:rPr>
          <w:rFonts w:asciiTheme="majorHAnsi" w:hAnsiTheme="majorHAnsi"/>
          <w:i/>
          <w:szCs w:val="22"/>
        </w:rPr>
        <w:t>understand,</w:t>
      </w:r>
      <w:r w:rsidRPr="00482D72">
        <w:rPr>
          <w:rFonts w:asciiTheme="majorHAnsi" w:hAnsiTheme="majorHAnsi"/>
          <w:szCs w:val="22"/>
        </w:rPr>
        <w:t xml:space="preserve"> students can </w:t>
      </w:r>
      <w:r w:rsidR="00F6624A" w:rsidRPr="00482D72">
        <w:rPr>
          <w:rFonts w:asciiTheme="majorHAnsi" w:hAnsiTheme="majorHAnsi"/>
          <w:szCs w:val="22"/>
        </w:rPr>
        <w:t>e</w:t>
      </w:r>
      <w:r w:rsidR="00A92386" w:rsidRPr="00482D72">
        <w:rPr>
          <w:rFonts w:asciiTheme="majorHAnsi" w:hAnsiTheme="majorHAnsi"/>
          <w:szCs w:val="22"/>
        </w:rPr>
        <w:t xml:space="preserve">xplore the Korean War Digital History Project Interview Initiative and identify local veteran groups or other community members </w:t>
      </w:r>
      <w:r w:rsidR="00F6624A" w:rsidRPr="00482D72">
        <w:rPr>
          <w:rFonts w:asciiTheme="majorHAnsi" w:hAnsiTheme="majorHAnsi"/>
          <w:szCs w:val="22"/>
        </w:rPr>
        <w:t xml:space="preserve">who </w:t>
      </w:r>
      <w:r w:rsidR="00A92386" w:rsidRPr="00482D72">
        <w:rPr>
          <w:rFonts w:asciiTheme="majorHAnsi" w:hAnsiTheme="majorHAnsi"/>
          <w:szCs w:val="22"/>
        </w:rPr>
        <w:t xml:space="preserve">are Korean War veterans. </w:t>
      </w:r>
      <w:r w:rsidRPr="00482D72">
        <w:rPr>
          <w:rFonts w:asciiTheme="majorHAnsi" w:hAnsiTheme="majorHAnsi"/>
          <w:szCs w:val="22"/>
        </w:rPr>
        <w:t xml:space="preserve">To </w:t>
      </w:r>
      <w:r w:rsidRPr="00482D72">
        <w:rPr>
          <w:rFonts w:asciiTheme="majorHAnsi" w:hAnsiTheme="majorHAnsi"/>
          <w:i/>
          <w:szCs w:val="22"/>
        </w:rPr>
        <w:t>assess</w:t>
      </w:r>
      <w:r w:rsidRPr="00482D72">
        <w:rPr>
          <w:rFonts w:asciiTheme="majorHAnsi" w:hAnsiTheme="majorHAnsi"/>
          <w:szCs w:val="22"/>
        </w:rPr>
        <w:t xml:space="preserve"> the issue, students</w:t>
      </w:r>
      <w:r w:rsidR="00A92386" w:rsidRPr="00482D72">
        <w:rPr>
          <w:rFonts w:asciiTheme="majorHAnsi" w:hAnsiTheme="majorHAnsi"/>
          <w:szCs w:val="22"/>
        </w:rPr>
        <w:t xml:space="preserve"> </w:t>
      </w:r>
      <w:r w:rsidR="00F6624A" w:rsidRPr="00482D72">
        <w:rPr>
          <w:rFonts w:asciiTheme="majorHAnsi" w:hAnsiTheme="majorHAnsi"/>
          <w:szCs w:val="22"/>
        </w:rPr>
        <w:t>can e</w:t>
      </w:r>
      <w:r w:rsidR="00A92386" w:rsidRPr="00482D72">
        <w:rPr>
          <w:rFonts w:asciiTheme="majorHAnsi" w:hAnsiTheme="majorHAnsi"/>
          <w:szCs w:val="22"/>
        </w:rPr>
        <w:t xml:space="preserve">xplore the diversity of veterans including </w:t>
      </w:r>
      <w:r w:rsidR="00F6624A" w:rsidRPr="00482D72">
        <w:rPr>
          <w:rFonts w:asciiTheme="majorHAnsi" w:hAnsiTheme="majorHAnsi"/>
          <w:szCs w:val="22"/>
        </w:rPr>
        <w:t xml:space="preserve">their </w:t>
      </w:r>
      <w:r w:rsidR="00A92386" w:rsidRPr="00482D72">
        <w:rPr>
          <w:rFonts w:asciiTheme="majorHAnsi" w:hAnsiTheme="majorHAnsi"/>
          <w:szCs w:val="22"/>
        </w:rPr>
        <w:t>nationalit</w:t>
      </w:r>
      <w:r w:rsidR="00F6624A" w:rsidRPr="00482D72">
        <w:rPr>
          <w:rFonts w:asciiTheme="majorHAnsi" w:hAnsiTheme="majorHAnsi"/>
          <w:szCs w:val="22"/>
        </w:rPr>
        <w:t>ies</w:t>
      </w:r>
      <w:r w:rsidR="00A92386" w:rsidRPr="00482D72">
        <w:rPr>
          <w:rFonts w:asciiTheme="majorHAnsi" w:hAnsiTheme="majorHAnsi"/>
          <w:szCs w:val="22"/>
        </w:rPr>
        <w:t>, gender</w:t>
      </w:r>
      <w:r w:rsidR="00F6624A" w:rsidRPr="00482D72">
        <w:rPr>
          <w:rFonts w:asciiTheme="majorHAnsi" w:hAnsiTheme="majorHAnsi"/>
          <w:szCs w:val="22"/>
        </w:rPr>
        <w:t>s</w:t>
      </w:r>
      <w:r w:rsidR="002D75D7" w:rsidRPr="00482D72">
        <w:rPr>
          <w:rFonts w:asciiTheme="majorHAnsi" w:hAnsiTheme="majorHAnsi"/>
          <w:szCs w:val="22"/>
        </w:rPr>
        <w:t>,</w:t>
      </w:r>
      <w:r w:rsidR="00A92386" w:rsidRPr="00482D72">
        <w:rPr>
          <w:rFonts w:asciiTheme="majorHAnsi" w:hAnsiTheme="majorHAnsi"/>
          <w:szCs w:val="22"/>
        </w:rPr>
        <w:t xml:space="preserve"> and race</w:t>
      </w:r>
      <w:r w:rsidR="00F6624A" w:rsidRPr="00482D72">
        <w:rPr>
          <w:rFonts w:asciiTheme="majorHAnsi" w:hAnsiTheme="majorHAnsi"/>
          <w:szCs w:val="22"/>
        </w:rPr>
        <w:t>s</w:t>
      </w:r>
      <w:r w:rsidR="00A92386" w:rsidRPr="00482D72">
        <w:rPr>
          <w:rFonts w:asciiTheme="majorHAnsi" w:hAnsiTheme="majorHAnsi"/>
          <w:szCs w:val="22"/>
        </w:rPr>
        <w:t>. Determine the ways in which students can contribute to the initiative.</w:t>
      </w:r>
      <w:r w:rsidR="00E026BF" w:rsidRPr="00482D72">
        <w:rPr>
          <w:rFonts w:asciiTheme="majorHAnsi" w:hAnsiTheme="majorHAnsi"/>
          <w:szCs w:val="22"/>
        </w:rPr>
        <w:t xml:space="preserve"> </w:t>
      </w:r>
      <w:r w:rsidRPr="00482D72">
        <w:rPr>
          <w:rFonts w:asciiTheme="majorHAnsi" w:hAnsiTheme="majorHAnsi"/>
          <w:szCs w:val="22"/>
        </w:rPr>
        <w:t xml:space="preserve">To </w:t>
      </w:r>
      <w:r w:rsidRPr="00482D72">
        <w:rPr>
          <w:rFonts w:asciiTheme="majorHAnsi" w:hAnsiTheme="majorHAnsi"/>
          <w:i/>
          <w:szCs w:val="22"/>
        </w:rPr>
        <w:t>act</w:t>
      </w:r>
      <w:r w:rsidRPr="00482D72">
        <w:rPr>
          <w:rFonts w:asciiTheme="majorHAnsi" w:hAnsiTheme="majorHAnsi"/>
          <w:szCs w:val="22"/>
        </w:rPr>
        <w:t xml:space="preserve">, students </w:t>
      </w:r>
      <w:r w:rsidR="009B4976" w:rsidRPr="00482D72">
        <w:rPr>
          <w:rFonts w:asciiTheme="majorHAnsi" w:hAnsiTheme="majorHAnsi"/>
          <w:szCs w:val="22"/>
        </w:rPr>
        <w:t>can c</w:t>
      </w:r>
      <w:r w:rsidR="00A92386" w:rsidRPr="00482D72">
        <w:rPr>
          <w:rFonts w:asciiTheme="majorHAnsi" w:hAnsiTheme="majorHAnsi"/>
          <w:szCs w:val="22"/>
        </w:rPr>
        <w:t>reate an oral history project to contribute to the KWDH archives</w:t>
      </w:r>
      <w:r w:rsidR="009B4976" w:rsidRPr="00482D72">
        <w:rPr>
          <w:rFonts w:asciiTheme="majorHAnsi" w:hAnsiTheme="majorHAnsi"/>
          <w:szCs w:val="22"/>
        </w:rPr>
        <w:t>,</w:t>
      </w:r>
      <w:r w:rsidR="00A92386" w:rsidRPr="00482D72">
        <w:rPr>
          <w:rFonts w:asciiTheme="majorHAnsi" w:hAnsiTheme="majorHAnsi"/>
          <w:szCs w:val="22"/>
        </w:rPr>
        <w:t xml:space="preserve"> </w:t>
      </w:r>
      <w:r w:rsidR="009B4976" w:rsidRPr="00482D72">
        <w:rPr>
          <w:rFonts w:asciiTheme="majorHAnsi" w:hAnsiTheme="majorHAnsi"/>
          <w:szCs w:val="22"/>
        </w:rPr>
        <w:t>adding</w:t>
      </w:r>
      <w:r w:rsidR="00A92386" w:rsidRPr="00482D72">
        <w:rPr>
          <w:rFonts w:asciiTheme="majorHAnsi" w:hAnsiTheme="majorHAnsi"/>
          <w:szCs w:val="22"/>
        </w:rPr>
        <w:t xml:space="preserve"> to the diversity of the collection. </w:t>
      </w:r>
    </w:p>
    <w:p w14:paraId="05EAE9ED" w14:textId="455EAD55" w:rsidR="00A92386" w:rsidRPr="00A92386" w:rsidRDefault="00FF185A" w:rsidP="00FF185A">
      <w:pPr>
        <w:spacing w:before="0" w:after="0" w:line="240" w:lineRule="auto"/>
        <w:rPr>
          <w:szCs w:val="22"/>
        </w:rPr>
      </w:pPr>
      <w:r>
        <w:rPr>
          <w:szCs w:val="22"/>
        </w:rPr>
        <w:br w:type="page"/>
      </w:r>
    </w:p>
    <w:tbl>
      <w:tblPr>
        <w:tblStyle w:val="TableGrid"/>
        <w:tblW w:w="0" w:type="auto"/>
        <w:tblInd w:w="108" w:type="dxa"/>
        <w:tblLook w:val="04A0" w:firstRow="1" w:lastRow="0" w:firstColumn="1" w:lastColumn="0" w:noHBand="0" w:noVBand="1"/>
      </w:tblPr>
      <w:tblGrid>
        <w:gridCol w:w="1872"/>
        <w:gridCol w:w="8810"/>
      </w:tblGrid>
      <w:tr w:rsidR="00123BEA" w14:paraId="19B1E205" w14:textId="77777777" w:rsidTr="02BFF65B">
        <w:trPr>
          <w:trHeight w:val="72"/>
        </w:trPr>
        <w:tc>
          <w:tcPr>
            <w:tcW w:w="10800" w:type="dxa"/>
            <w:gridSpan w:val="2"/>
            <w:shd w:val="clear" w:color="auto" w:fill="003366"/>
          </w:tcPr>
          <w:p w14:paraId="354E58D0" w14:textId="184E6822" w:rsidR="00123BEA" w:rsidRPr="00875968" w:rsidRDefault="02BFF65B" w:rsidP="00123BEA">
            <w:pPr>
              <w:pStyle w:val="Heading1"/>
              <w:outlineLvl w:val="0"/>
              <w:rPr>
                <w:rFonts w:ascii="Calibri" w:hAnsi="Calibri" w:cs="Calibri"/>
                <w:b w:val="0"/>
              </w:rPr>
            </w:pPr>
            <w:r w:rsidRPr="00875968">
              <w:rPr>
                <w:rFonts w:ascii="Calibri" w:hAnsi="Calibri" w:cs="Calibri"/>
                <w:b w:val="0"/>
              </w:rPr>
              <w:t>Staging the Compelling Question</w:t>
            </w:r>
          </w:p>
        </w:tc>
      </w:tr>
      <w:tr w:rsidR="00123BEA" w14:paraId="1F102477" w14:textId="77777777" w:rsidTr="02BFF65B">
        <w:tc>
          <w:tcPr>
            <w:tcW w:w="1890" w:type="dxa"/>
            <w:vAlign w:val="center"/>
          </w:tcPr>
          <w:p w14:paraId="5838895B" w14:textId="77777777" w:rsidR="00123BEA" w:rsidRPr="00875968" w:rsidRDefault="02BFF65B" w:rsidP="00123BEA">
            <w:pPr>
              <w:pStyle w:val="TableHead"/>
              <w:rPr>
                <w:rFonts w:ascii="Calibri" w:hAnsi="Calibri" w:cs="Calibri"/>
              </w:rPr>
            </w:pPr>
            <w:r w:rsidRPr="00875968">
              <w:rPr>
                <w:rFonts w:ascii="Calibri" w:hAnsi="Calibri" w:cs="Calibri"/>
              </w:rPr>
              <w:t xml:space="preserve">Featured Source </w:t>
            </w:r>
          </w:p>
        </w:tc>
        <w:tc>
          <w:tcPr>
            <w:tcW w:w="8910" w:type="dxa"/>
          </w:tcPr>
          <w:p w14:paraId="0BFA5EB6" w14:textId="17ECD49F" w:rsidR="00D85D6C" w:rsidRPr="00937B0F" w:rsidRDefault="02BFF65B" w:rsidP="003F742C">
            <w:pPr>
              <w:pStyle w:val="TableText"/>
              <w:tabs>
                <w:tab w:val="left" w:pos="1404"/>
              </w:tabs>
            </w:pPr>
            <w:r w:rsidRPr="02BFF65B">
              <w:rPr>
                <w:b/>
                <w:bCs/>
              </w:rPr>
              <w:t>Source A:</w:t>
            </w:r>
            <w:r>
              <w:t xml:space="preserve"> </w:t>
            </w:r>
            <w:r w:rsidR="00D03F1E">
              <w:t xml:space="preserve">Images of </w:t>
            </w:r>
            <w:r w:rsidR="00757E35">
              <w:t xml:space="preserve">Korean War </w:t>
            </w:r>
            <w:r w:rsidR="00951F23">
              <w:t>M</w:t>
            </w:r>
            <w:r w:rsidR="00757E35">
              <w:t>onument on the National Mall</w:t>
            </w:r>
            <w:r w:rsidR="00D03F1E">
              <w:t xml:space="preserve">, Washington, DC. </w:t>
            </w:r>
            <w:r w:rsidR="00951F23">
              <w:t xml:space="preserve">Additional images and information at: </w:t>
            </w:r>
            <w:hyperlink r:id="rId18" w:history="1">
              <w:r w:rsidR="00D85D6C" w:rsidRPr="00FF185A">
                <w:rPr>
                  <w:rStyle w:val="Hyperlink"/>
                  <w:color w:val="auto"/>
                  <w:u w:val="none"/>
                </w:rPr>
                <w:t>https://www.nps.gov/kowa/learn/index.htm</w:t>
              </w:r>
            </w:hyperlink>
          </w:p>
        </w:tc>
      </w:tr>
    </w:tbl>
    <w:p w14:paraId="7E3D0A70" w14:textId="1027DB6E" w:rsidR="00566626" w:rsidRDefault="00566626" w:rsidP="009237C6">
      <w:pPr>
        <w:spacing w:before="0" w:after="0" w:line="240" w:lineRule="auto"/>
        <w:rPr>
          <w:rFonts w:eastAsia="Georgia" w:cs="Georgia"/>
        </w:rPr>
      </w:pPr>
    </w:p>
    <w:p w14:paraId="28EBFFC3" w14:textId="77777777" w:rsidR="00951F23" w:rsidRDefault="00951F23" w:rsidP="00757E35">
      <w:pPr>
        <w:spacing w:before="0" w:after="0" w:line="240" w:lineRule="auto"/>
        <w:jc w:val="center"/>
        <w:rPr>
          <w:rFonts w:eastAsia="Georgia" w:cs="Georgia"/>
        </w:rPr>
      </w:pPr>
    </w:p>
    <w:p w14:paraId="6193E018" w14:textId="77777777" w:rsidR="009237C6" w:rsidRDefault="009237C6" w:rsidP="00757E35">
      <w:pPr>
        <w:spacing w:before="0" w:after="0" w:line="240" w:lineRule="auto"/>
        <w:jc w:val="center"/>
        <w:rPr>
          <w:rFonts w:eastAsia="Georgia" w:cs="Georgia"/>
        </w:rPr>
      </w:pPr>
      <w:r>
        <w:rPr>
          <w:rFonts w:asciiTheme="majorHAnsi" w:eastAsia="Georgia" w:hAnsiTheme="majorHAnsi" w:cstheme="majorHAnsi"/>
          <w:noProof/>
          <w:sz w:val="18"/>
          <w:szCs w:val="18"/>
        </w:rPr>
        <w:drawing>
          <wp:inline distT="0" distB="0" distL="0" distR="0" wp14:anchorId="55EC0103" wp14:editId="7E7ECD38">
            <wp:extent cx="4286250" cy="3345365"/>
            <wp:effectExtent l="0" t="0" r="0" b="7620"/>
            <wp:docPr id="10" name="Picture 10" descr="C:\Users\bdowns\Desktop\Revised_E_Voices_1_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wns\Desktop\Revised_E_Voices_1_A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6169" cy="3353106"/>
                    </a:xfrm>
                    <a:prstGeom prst="rect">
                      <a:avLst/>
                    </a:prstGeom>
                    <a:noFill/>
                    <a:ln>
                      <a:noFill/>
                    </a:ln>
                  </pic:spPr>
                </pic:pic>
              </a:graphicData>
            </a:graphic>
          </wp:inline>
        </w:drawing>
      </w:r>
    </w:p>
    <w:p w14:paraId="4A4ECBF3" w14:textId="77777777" w:rsidR="009237C6" w:rsidRDefault="009237C6" w:rsidP="00757E35">
      <w:pPr>
        <w:spacing w:before="0" w:after="0" w:line="240" w:lineRule="auto"/>
        <w:jc w:val="center"/>
        <w:rPr>
          <w:rFonts w:eastAsia="Georgia" w:cs="Georgia"/>
        </w:rPr>
      </w:pPr>
    </w:p>
    <w:p w14:paraId="0A3E7C5A" w14:textId="77777777" w:rsidR="009237C6" w:rsidRDefault="009237C6" w:rsidP="00757E35">
      <w:pPr>
        <w:spacing w:before="0" w:after="0" w:line="240" w:lineRule="auto"/>
        <w:jc w:val="center"/>
        <w:rPr>
          <w:rFonts w:eastAsia="Georgia" w:cs="Georgia"/>
        </w:rPr>
      </w:pPr>
    </w:p>
    <w:p w14:paraId="41DBCD5F" w14:textId="0108D137" w:rsidR="00566626" w:rsidRDefault="00566626" w:rsidP="00757E35">
      <w:pPr>
        <w:spacing w:before="0" w:after="0" w:line="240" w:lineRule="auto"/>
        <w:jc w:val="center"/>
        <w:rPr>
          <w:rFonts w:eastAsia="Georgia" w:cs="Georgia"/>
        </w:rPr>
      </w:pPr>
      <w:r>
        <w:rPr>
          <w:noProof/>
        </w:rPr>
        <w:drawing>
          <wp:inline distT="0" distB="0" distL="0" distR="0" wp14:anchorId="4FF8C2A1" wp14:editId="154F8A95">
            <wp:extent cx="5472505" cy="2964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14"/>
                    <a:stretch/>
                  </pic:blipFill>
                  <pic:spPr bwMode="auto">
                    <a:xfrm>
                      <a:off x="0" y="0"/>
                      <a:ext cx="5473443" cy="29646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096E63" w14:textId="7B0A6560" w:rsidR="00951F23" w:rsidRPr="00833A88" w:rsidRDefault="00951F23" w:rsidP="00951F23">
      <w:pPr>
        <w:spacing w:before="0" w:after="0" w:line="240" w:lineRule="auto"/>
        <w:rPr>
          <w:rFonts w:asciiTheme="majorHAnsi" w:eastAsia="Georgia" w:hAnsiTheme="majorHAnsi" w:cstheme="majorHAnsi"/>
          <w:sz w:val="18"/>
          <w:szCs w:val="18"/>
        </w:rPr>
      </w:pPr>
      <w:r>
        <w:rPr>
          <w:rFonts w:asciiTheme="majorHAnsi" w:eastAsia="Georgia" w:hAnsiTheme="majorHAnsi" w:cstheme="majorHAnsi"/>
          <w:sz w:val="18"/>
          <w:szCs w:val="18"/>
        </w:rPr>
        <w:tab/>
        <w:t xml:space="preserve">         </w:t>
      </w:r>
      <w:r w:rsidRPr="00833A88">
        <w:rPr>
          <w:rFonts w:asciiTheme="majorHAnsi" w:eastAsia="Georgia" w:hAnsiTheme="majorHAnsi" w:cstheme="majorHAnsi"/>
          <w:sz w:val="18"/>
          <w:szCs w:val="18"/>
        </w:rPr>
        <w:t xml:space="preserve">Retrieved from: </w:t>
      </w:r>
      <w:hyperlink r:id="rId20" w:history="1">
        <w:r w:rsidRPr="00FF185A">
          <w:rPr>
            <w:rStyle w:val="Hyperlink"/>
            <w:rFonts w:asciiTheme="majorHAnsi" w:hAnsiTheme="majorHAnsi" w:cstheme="majorHAnsi"/>
            <w:color w:val="auto"/>
            <w:sz w:val="18"/>
            <w:szCs w:val="18"/>
            <w:u w:val="none"/>
          </w:rPr>
          <w:t>https://www.nps.gov/kowa/learn/index.htm</w:t>
        </w:r>
      </w:hyperlink>
    </w:p>
    <w:p w14:paraId="7C64D1D8" w14:textId="77777777" w:rsidR="00566626" w:rsidRDefault="00566626" w:rsidP="00570709">
      <w:pPr>
        <w:spacing w:before="0" w:after="0" w:line="240" w:lineRule="auto"/>
        <w:rPr>
          <w:rFonts w:eastAsia="Georgia" w:cs="Georgia"/>
        </w:rPr>
      </w:pPr>
    </w:p>
    <w:p w14:paraId="09D31DF4" w14:textId="65A309B1" w:rsidR="00FF185A" w:rsidRDefault="00FF185A">
      <w:pPr>
        <w:spacing w:before="0" w:after="0" w:line="240" w:lineRule="auto"/>
        <w:rPr>
          <w:rFonts w:eastAsia="Georgia" w:cs="Georgia"/>
        </w:rPr>
      </w:pPr>
    </w:p>
    <w:p w14:paraId="321C9C9E" w14:textId="77777777" w:rsidR="00757E35" w:rsidRDefault="00757E35" w:rsidP="00757E35">
      <w:pPr>
        <w:spacing w:before="0" w:after="0" w:line="240" w:lineRule="auto"/>
        <w:jc w:val="center"/>
        <w:rPr>
          <w:rFonts w:eastAsia="Georgia" w:cs="Georgia"/>
        </w:rPr>
      </w:pPr>
    </w:p>
    <w:p w14:paraId="20DA30B4" w14:textId="1E5A8ED6" w:rsidR="00757E35" w:rsidRDefault="00D85D6C" w:rsidP="00757E35">
      <w:pPr>
        <w:spacing w:before="0" w:after="0" w:line="240" w:lineRule="auto"/>
        <w:jc w:val="center"/>
        <w:rPr>
          <w:rFonts w:eastAsia="Georgia" w:cs="Georgia"/>
        </w:rPr>
      </w:pPr>
      <w:r>
        <w:rPr>
          <w:noProof/>
        </w:rPr>
        <w:drawing>
          <wp:inline distT="0" distB="0" distL="0" distR="0" wp14:anchorId="1414AB02" wp14:editId="5ECE3104">
            <wp:extent cx="685800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747645"/>
                    </a:xfrm>
                    <a:prstGeom prst="rect">
                      <a:avLst/>
                    </a:prstGeom>
                  </pic:spPr>
                </pic:pic>
              </a:graphicData>
            </a:graphic>
          </wp:inline>
        </w:drawing>
      </w:r>
    </w:p>
    <w:p w14:paraId="387FF46D" w14:textId="288BAA07" w:rsidR="00951F23" w:rsidRPr="00FF185A" w:rsidRDefault="00951F23" w:rsidP="00951F23">
      <w:pPr>
        <w:spacing w:before="0" w:after="0" w:line="240" w:lineRule="auto"/>
        <w:rPr>
          <w:rFonts w:asciiTheme="majorHAnsi" w:eastAsia="Georgia" w:hAnsiTheme="majorHAnsi" w:cstheme="majorHAnsi"/>
          <w:color w:val="auto"/>
          <w:sz w:val="18"/>
          <w:szCs w:val="18"/>
        </w:rPr>
      </w:pPr>
      <w:r w:rsidRPr="00833A88">
        <w:rPr>
          <w:rFonts w:asciiTheme="majorHAnsi" w:eastAsia="Georgia" w:hAnsiTheme="majorHAnsi" w:cstheme="majorHAnsi"/>
          <w:sz w:val="18"/>
          <w:szCs w:val="18"/>
        </w:rPr>
        <w:t>Retrieved from</w:t>
      </w:r>
      <w:r w:rsidRPr="00FF185A">
        <w:rPr>
          <w:rFonts w:asciiTheme="majorHAnsi" w:eastAsia="Georgia" w:hAnsiTheme="majorHAnsi" w:cstheme="majorHAnsi"/>
          <w:color w:val="auto"/>
          <w:sz w:val="18"/>
          <w:szCs w:val="18"/>
        </w:rPr>
        <w:t xml:space="preserve">: </w:t>
      </w:r>
      <w:hyperlink r:id="rId22" w:history="1">
        <w:r w:rsidRPr="00FF185A">
          <w:rPr>
            <w:rStyle w:val="Hyperlink"/>
            <w:rFonts w:asciiTheme="majorHAnsi" w:hAnsiTheme="majorHAnsi" w:cstheme="majorHAnsi"/>
            <w:color w:val="auto"/>
            <w:sz w:val="18"/>
            <w:szCs w:val="18"/>
            <w:u w:val="none"/>
          </w:rPr>
          <w:t>https://www.nps.gov/kowa/learn/index.htm</w:t>
        </w:r>
      </w:hyperlink>
    </w:p>
    <w:p w14:paraId="13267359" w14:textId="4214BCAC" w:rsidR="00D85D6C" w:rsidRDefault="00D85D6C" w:rsidP="00570709">
      <w:pPr>
        <w:spacing w:before="0" w:after="0" w:line="240" w:lineRule="auto"/>
        <w:rPr>
          <w:rFonts w:eastAsia="Georgia" w:cs="Georgia"/>
        </w:rPr>
      </w:pPr>
    </w:p>
    <w:p w14:paraId="3096E368" w14:textId="77777777" w:rsidR="00D85D6C" w:rsidRDefault="00D85D6C" w:rsidP="00757E35">
      <w:pPr>
        <w:spacing w:before="0" w:after="0" w:line="240" w:lineRule="auto"/>
        <w:jc w:val="center"/>
        <w:rPr>
          <w:rFonts w:eastAsia="Georgia" w:cs="Georgia"/>
        </w:rPr>
      </w:pPr>
    </w:p>
    <w:p w14:paraId="6EABBAFD" w14:textId="50212EAD" w:rsidR="00A92386" w:rsidRPr="003732E0" w:rsidRDefault="00A92386" w:rsidP="00757E35">
      <w:pPr>
        <w:spacing w:before="0" w:after="0" w:line="240" w:lineRule="auto"/>
        <w:jc w:val="center"/>
        <w:rPr>
          <w:rFonts w:eastAsia="Georgia" w:cs="Georgia"/>
        </w:rPr>
        <w:sectPr w:rsidR="00A92386" w:rsidRPr="003732E0">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7E51F6" w14:paraId="663E12F2" w14:textId="77777777" w:rsidTr="02BFF65B">
        <w:trPr>
          <w:trHeight w:val="72"/>
        </w:trPr>
        <w:tc>
          <w:tcPr>
            <w:tcW w:w="10800" w:type="dxa"/>
            <w:gridSpan w:val="2"/>
            <w:shd w:val="clear" w:color="auto" w:fill="003366"/>
          </w:tcPr>
          <w:p w14:paraId="033D6AFD"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t>Supporting Question 1</w:t>
            </w:r>
          </w:p>
        </w:tc>
      </w:tr>
      <w:tr w:rsidR="007E51F6" w14:paraId="4078A752" w14:textId="77777777" w:rsidTr="02BFF65B">
        <w:tc>
          <w:tcPr>
            <w:tcW w:w="1890" w:type="dxa"/>
            <w:vAlign w:val="center"/>
          </w:tcPr>
          <w:p w14:paraId="7669C01B" w14:textId="77777777" w:rsidR="007E51F6" w:rsidRPr="00875968" w:rsidRDefault="02BFF65B" w:rsidP="007E51F6">
            <w:pPr>
              <w:pStyle w:val="TableHead"/>
              <w:rPr>
                <w:rFonts w:ascii="Calibri" w:hAnsi="Calibri" w:cs="Calibri"/>
              </w:rPr>
            </w:pPr>
            <w:r w:rsidRPr="00875968">
              <w:rPr>
                <w:rFonts w:ascii="Calibri" w:hAnsi="Calibri" w:cs="Calibri"/>
              </w:rPr>
              <w:t xml:space="preserve">Featured Source </w:t>
            </w:r>
          </w:p>
        </w:tc>
        <w:tc>
          <w:tcPr>
            <w:tcW w:w="8910" w:type="dxa"/>
          </w:tcPr>
          <w:p w14:paraId="51FBB5C2" w14:textId="7292F0CF" w:rsidR="00BD4ABA" w:rsidRPr="00875968" w:rsidRDefault="02BFF65B" w:rsidP="0086433A">
            <w:pPr>
              <w:pStyle w:val="TableText"/>
              <w:spacing w:line="280" w:lineRule="exact"/>
              <w:rPr>
                <w:rFonts w:ascii="Calibri" w:hAnsi="Calibri"/>
              </w:rPr>
            </w:pPr>
            <w:r w:rsidRPr="00875968">
              <w:rPr>
                <w:rFonts w:ascii="Calibri" w:hAnsi="Calibri"/>
                <w:b/>
                <w:bCs/>
              </w:rPr>
              <w:t>Source A:</w:t>
            </w:r>
            <w:r w:rsidR="00E026BF" w:rsidRPr="00875968">
              <w:rPr>
                <w:rFonts w:ascii="Calibri" w:hAnsi="Calibri"/>
              </w:rPr>
              <w:t xml:space="preserve"> </w:t>
            </w:r>
            <w:r w:rsidR="00951F23" w:rsidRPr="00875968">
              <w:rPr>
                <w:rFonts w:ascii="Calibri" w:hAnsi="Calibri"/>
              </w:rPr>
              <w:t>Image of</w:t>
            </w:r>
            <w:r w:rsidR="00473B63" w:rsidRPr="00875968">
              <w:rPr>
                <w:rFonts w:ascii="Calibri" w:hAnsi="Calibri"/>
              </w:rPr>
              <w:t>, and artist Deborah Copenhaver Fellow</w:t>
            </w:r>
            <w:r w:rsidR="00E151E4" w:rsidRPr="00875968">
              <w:rPr>
                <w:rFonts w:ascii="Calibri" w:hAnsi="Calibri"/>
              </w:rPr>
              <w:t>’</w:t>
            </w:r>
            <w:r w:rsidR="00473B63" w:rsidRPr="00875968">
              <w:rPr>
                <w:rFonts w:ascii="Calibri" w:hAnsi="Calibri"/>
              </w:rPr>
              <w:t>s design rationale for, the</w:t>
            </w:r>
            <w:r w:rsidR="00951F23" w:rsidRPr="00875968">
              <w:rPr>
                <w:rFonts w:ascii="Calibri" w:hAnsi="Calibri"/>
              </w:rPr>
              <w:t xml:space="preserve"> </w:t>
            </w:r>
            <w:r w:rsidR="00BD4ABA" w:rsidRPr="00875968">
              <w:rPr>
                <w:rFonts w:ascii="Calibri" w:hAnsi="Calibri"/>
              </w:rPr>
              <w:t xml:space="preserve">Washington State Korean War Memorial </w:t>
            </w:r>
          </w:p>
        </w:tc>
      </w:tr>
    </w:tbl>
    <w:p w14:paraId="79D73FEF" w14:textId="77777777" w:rsidR="008239B3" w:rsidRDefault="008239B3" w:rsidP="00C07396">
      <w:pPr>
        <w:pStyle w:val="Normal1"/>
        <w:rPr>
          <w:rFonts w:asciiTheme="majorHAnsi" w:hAnsiTheme="majorHAnsi"/>
          <w:szCs w:val="24"/>
        </w:rPr>
      </w:pPr>
    </w:p>
    <w:p w14:paraId="0ADED7B9" w14:textId="12330ECE" w:rsidR="00204721" w:rsidRDefault="0044315C" w:rsidP="00757E35">
      <w:pPr>
        <w:spacing w:before="0" w:after="0" w:line="240" w:lineRule="auto"/>
        <w:jc w:val="center"/>
        <w:rPr>
          <w:rFonts w:cstheme="majorHAnsi"/>
          <w:szCs w:val="22"/>
        </w:rPr>
      </w:pPr>
      <w:r>
        <w:rPr>
          <w:noProof/>
        </w:rPr>
        <w:drawing>
          <wp:inline distT="0" distB="0" distL="0" distR="0" wp14:anchorId="4BCBB593" wp14:editId="7B098F27">
            <wp:extent cx="6356036" cy="4953000"/>
            <wp:effectExtent l="0" t="0" r="6985" b="0"/>
            <wp:docPr id="406272416" name="Picture 40627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61534" cy="4957285"/>
                    </a:xfrm>
                    <a:prstGeom prst="rect">
                      <a:avLst/>
                    </a:prstGeom>
                  </pic:spPr>
                </pic:pic>
              </a:graphicData>
            </a:graphic>
          </wp:inline>
        </w:drawing>
      </w:r>
    </w:p>
    <w:p w14:paraId="6EB2C034" w14:textId="77777777" w:rsidR="00204721" w:rsidRPr="00570709" w:rsidRDefault="00204721" w:rsidP="00123BEA">
      <w:pPr>
        <w:spacing w:before="0" w:after="0" w:line="240" w:lineRule="auto"/>
        <w:rPr>
          <w:rFonts w:asciiTheme="majorHAnsi" w:hAnsiTheme="majorHAnsi" w:cstheme="majorHAnsi"/>
          <w:sz w:val="20"/>
        </w:rPr>
      </w:pPr>
    </w:p>
    <w:p w14:paraId="23A4977E" w14:textId="18D98894" w:rsidR="00650B25" w:rsidRPr="00482D72" w:rsidRDefault="00650B25" w:rsidP="00650B25">
      <w:pPr>
        <w:spacing w:before="0" w:after="0" w:line="240" w:lineRule="auto"/>
        <w:rPr>
          <w:rFonts w:asciiTheme="majorHAnsi" w:hAnsiTheme="majorHAnsi" w:cstheme="majorHAnsi"/>
          <w:szCs w:val="22"/>
        </w:rPr>
      </w:pPr>
      <w:r w:rsidRPr="00482D72">
        <w:rPr>
          <w:rFonts w:asciiTheme="majorHAnsi" w:hAnsiTheme="majorHAnsi" w:cstheme="majorHAnsi"/>
          <w:szCs w:val="22"/>
        </w:rPr>
        <w:t>Montana artist Deborah Copenhaver Fellow</w:t>
      </w:r>
      <w:r w:rsidR="00C16651" w:rsidRPr="00482D72">
        <w:rPr>
          <w:rFonts w:asciiTheme="majorHAnsi" w:hAnsiTheme="majorHAnsi" w:cstheme="majorHAnsi"/>
          <w:szCs w:val="22"/>
        </w:rPr>
        <w:t>’</w:t>
      </w:r>
      <w:r w:rsidRPr="00482D72">
        <w:rPr>
          <w:rFonts w:asciiTheme="majorHAnsi" w:hAnsiTheme="majorHAnsi" w:cstheme="majorHAnsi"/>
          <w:szCs w:val="22"/>
        </w:rPr>
        <w:t>s idea was chosen for the memorial after a three-month de</w:t>
      </w:r>
      <w:r w:rsidR="00757E35" w:rsidRPr="00482D72">
        <w:rPr>
          <w:rFonts w:asciiTheme="majorHAnsi" w:hAnsiTheme="majorHAnsi" w:cstheme="majorHAnsi"/>
          <w:szCs w:val="22"/>
        </w:rPr>
        <w:t>sign competition. Fellow</w:t>
      </w:r>
      <w:r w:rsidR="00C16651" w:rsidRPr="00482D72">
        <w:rPr>
          <w:rFonts w:asciiTheme="majorHAnsi" w:hAnsiTheme="majorHAnsi" w:cstheme="majorHAnsi"/>
          <w:szCs w:val="22"/>
        </w:rPr>
        <w:t>’</w:t>
      </w:r>
      <w:r w:rsidR="00757E35" w:rsidRPr="00482D72">
        <w:rPr>
          <w:rFonts w:asciiTheme="majorHAnsi" w:hAnsiTheme="majorHAnsi" w:cstheme="majorHAnsi"/>
          <w:szCs w:val="22"/>
        </w:rPr>
        <w:t>s</w:t>
      </w:r>
      <w:r w:rsidR="000C6546" w:rsidRPr="00482D72">
        <w:rPr>
          <w:rFonts w:asciiTheme="majorHAnsi" w:hAnsiTheme="majorHAnsi" w:cstheme="majorHAnsi"/>
          <w:szCs w:val="22"/>
        </w:rPr>
        <w:t xml:space="preserve"> </w:t>
      </w:r>
      <w:r w:rsidRPr="00482D72">
        <w:rPr>
          <w:rFonts w:asciiTheme="majorHAnsi" w:hAnsiTheme="majorHAnsi" w:cstheme="majorHAnsi"/>
          <w:szCs w:val="22"/>
        </w:rPr>
        <w:t>fathe</w:t>
      </w:r>
      <w:r w:rsidR="00757E35" w:rsidRPr="00482D72">
        <w:rPr>
          <w:rFonts w:asciiTheme="majorHAnsi" w:hAnsiTheme="majorHAnsi" w:cstheme="majorHAnsi"/>
          <w:szCs w:val="22"/>
        </w:rPr>
        <w:t>r is a Korean War veteran.</w:t>
      </w:r>
      <w:r w:rsidRPr="00482D72">
        <w:rPr>
          <w:rFonts w:asciiTheme="majorHAnsi" w:hAnsiTheme="majorHAnsi" w:cstheme="majorHAnsi"/>
          <w:szCs w:val="22"/>
        </w:rPr>
        <w:t xml:space="preserve"> Her two-ton bronze statue features three weary-faced men of different nationalities huddled around a pile of sticks in the rain, with one soldier attempting to light a fire. Behind the figures fly 22 flags, representing each of the nations that joined the US in the war effort. In front of the bronze statue are stone tablets with the names of those Washington soldiers killed in battle.</w:t>
      </w:r>
    </w:p>
    <w:p w14:paraId="7C546F46" w14:textId="77777777" w:rsidR="00650B25" w:rsidRPr="00482D72" w:rsidRDefault="00650B25" w:rsidP="00650B25">
      <w:pPr>
        <w:spacing w:before="0" w:after="0" w:line="240" w:lineRule="auto"/>
        <w:rPr>
          <w:rFonts w:asciiTheme="majorHAnsi" w:hAnsiTheme="majorHAnsi" w:cstheme="majorHAnsi"/>
          <w:szCs w:val="22"/>
        </w:rPr>
      </w:pPr>
    </w:p>
    <w:p w14:paraId="5766B498" w14:textId="096CDCF9" w:rsidR="0011135D" w:rsidRPr="00482D72" w:rsidRDefault="00650B25" w:rsidP="00123BEA">
      <w:pPr>
        <w:spacing w:before="0" w:after="0" w:line="240" w:lineRule="auto"/>
        <w:rPr>
          <w:rFonts w:asciiTheme="majorHAnsi" w:hAnsiTheme="majorHAnsi" w:cstheme="majorHAnsi"/>
          <w:szCs w:val="22"/>
        </w:rPr>
      </w:pPr>
      <w:r w:rsidRPr="00482D72">
        <w:rPr>
          <w:rFonts w:asciiTheme="majorHAnsi" w:hAnsiTheme="majorHAnsi" w:cstheme="majorHAnsi"/>
          <w:szCs w:val="22"/>
        </w:rPr>
        <w:t xml:space="preserve">The Korean War began on June 25, 1950, when the North Korean Army invaded the Republic of (South) Korea. Three days later, President Harry Truman ordered US troops to help defend South Korea. Soon, </w:t>
      </w:r>
      <w:r w:rsidR="00473B63" w:rsidRPr="00482D72">
        <w:rPr>
          <w:rFonts w:asciiTheme="majorHAnsi" w:hAnsiTheme="majorHAnsi" w:cstheme="majorHAnsi"/>
          <w:szCs w:val="22"/>
        </w:rPr>
        <w:t xml:space="preserve">and </w:t>
      </w:r>
      <w:r w:rsidRPr="00482D72">
        <w:rPr>
          <w:rFonts w:asciiTheme="majorHAnsi" w:hAnsiTheme="majorHAnsi" w:cstheme="majorHAnsi"/>
          <w:szCs w:val="22"/>
        </w:rPr>
        <w:t>for the first time in history, the United Nations created a United Nations Command to repel the attack. Approximately 1,500,000 American troops served in Korea during the conflict, nearly 53,000 of whom lost their lives. A total of 580,000 United Nations troops were killed, and 1.6 million communist (North Korean and Chinese) soldiers were killed or wounded.</w:t>
      </w:r>
    </w:p>
    <w:p w14:paraId="0FDCF70D" w14:textId="77777777" w:rsidR="0011135D" w:rsidRPr="00482D72" w:rsidRDefault="0011135D" w:rsidP="00123BEA">
      <w:pPr>
        <w:spacing w:before="0" w:after="0" w:line="240" w:lineRule="auto"/>
        <w:rPr>
          <w:rStyle w:val="Hyperlink"/>
          <w:rFonts w:asciiTheme="majorHAnsi" w:hAnsiTheme="majorHAnsi" w:cstheme="majorHAnsi"/>
          <w:szCs w:val="22"/>
        </w:rPr>
      </w:pPr>
      <w:r w:rsidRPr="00482D72">
        <w:rPr>
          <w:rFonts w:asciiTheme="majorHAnsi" w:hAnsiTheme="majorHAnsi" w:cstheme="majorHAnsi"/>
          <w:szCs w:val="22"/>
        </w:rPr>
        <w:t>Retrieved from</w:t>
      </w:r>
      <w:r w:rsidRPr="00482D72">
        <w:rPr>
          <w:rFonts w:asciiTheme="majorHAnsi" w:hAnsiTheme="majorHAnsi" w:cstheme="majorHAnsi"/>
          <w:color w:val="auto"/>
          <w:szCs w:val="22"/>
        </w:rPr>
        <w:t xml:space="preserve">: </w:t>
      </w:r>
      <w:hyperlink r:id="rId24" w:tgtFrame="_blank" w:history="1">
        <w:r w:rsidRPr="00482D72">
          <w:rPr>
            <w:rStyle w:val="Hyperlink"/>
            <w:rFonts w:asciiTheme="majorHAnsi" w:hAnsiTheme="majorHAnsi" w:cstheme="majorHAnsi"/>
            <w:color w:val="auto"/>
            <w:szCs w:val="22"/>
            <w:u w:val="none"/>
          </w:rPr>
          <w:t>https://des.wa.gov/services/facilities-leasing/capitol-campus/memorials-and-artwork/korean-war-memorial</w:t>
        </w:r>
      </w:hyperlink>
    </w:p>
    <w:p w14:paraId="7D5C4241" w14:textId="77777777" w:rsidR="0011135D" w:rsidRPr="00482D72" w:rsidRDefault="0011135D" w:rsidP="00123BEA">
      <w:pPr>
        <w:spacing w:before="0" w:after="0" w:line="240" w:lineRule="auto"/>
        <w:rPr>
          <w:rStyle w:val="Hyperlink"/>
          <w:rFonts w:asciiTheme="majorHAnsi" w:hAnsiTheme="majorHAnsi"/>
          <w:szCs w:val="22"/>
        </w:rPr>
      </w:pPr>
    </w:p>
    <w:p w14:paraId="7D9FAF6D" w14:textId="2AFE6B04" w:rsidR="00215803" w:rsidRPr="00482D72" w:rsidRDefault="00215803" w:rsidP="00123BEA">
      <w:pPr>
        <w:spacing w:before="0" w:after="0" w:line="240" w:lineRule="auto"/>
        <w:rPr>
          <w:rFonts w:asciiTheme="majorHAnsi" w:hAnsiTheme="majorHAnsi" w:cstheme="majorHAnsi"/>
          <w:szCs w:val="22"/>
        </w:rPr>
      </w:pPr>
      <w:r w:rsidRPr="00482D72">
        <w:rPr>
          <w:rFonts w:asciiTheme="majorHAnsi" w:hAnsiTheme="majorHAnsi" w:cstheme="majorHAnsi"/>
          <w:szCs w:val="22"/>
        </w:rPr>
        <w:t>Used with permission from the Washington State Department of Enterprise Services</w:t>
      </w:r>
    </w:p>
    <w:p w14:paraId="660C1D68" w14:textId="0EB1259B" w:rsidR="00FF185A" w:rsidRPr="0017099E" w:rsidRDefault="00FF185A">
      <w:pPr>
        <w:spacing w:before="0" w:after="0" w:line="240" w:lineRule="auto"/>
        <w:rPr>
          <w:rFonts w:cstheme="majorHAnsi"/>
          <w:szCs w:val="22"/>
        </w:rPr>
      </w:pPr>
      <w:r w:rsidRPr="0017099E">
        <w:rPr>
          <w:rFonts w:cstheme="majorHAnsi"/>
          <w:szCs w:val="22"/>
        </w:rPr>
        <w:br w:type="page"/>
      </w:r>
    </w:p>
    <w:p w14:paraId="3CFC545F" w14:textId="77777777" w:rsidR="00204721" w:rsidRDefault="00204721" w:rsidP="00123BEA">
      <w:pPr>
        <w:spacing w:before="0" w:after="0" w:line="240" w:lineRule="auto"/>
        <w:rPr>
          <w:rFonts w:cstheme="majorHAnsi"/>
          <w:szCs w:val="22"/>
        </w:rPr>
      </w:pPr>
    </w:p>
    <w:p w14:paraId="79D103A2" w14:textId="09B4C19E" w:rsidR="00204721" w:rsidRDefault="00650B25" w:rsidP="00650B25">
      <w:pPr>
        <w:tabs>
          <w:tab w:val="left" w:pos="3540"/>
        </w:tabs>
        <w:spacing w:before="0" w:after="0" w:line="240" w:lineRule="auto"/>
        <w:rPr>
          <w:rFonts w:cstheme="majorHAnsi"/>
          <w:szCs w:val="22"/>
        </w:rPr>
      </w:pPr>
      <w:r>
        <w:rPr>
          <w:rFonts w:cstheme="majorHAnsi"/>
          <w:szCs w:val="22"/>
        </w:rPr>
        <w:tab/>
      </w:r>
    </w:p>
    <w:tbl>
      <w:tblPr>
        <w:tblStyle w:val="TableGrid"/>
        <w:tblpPr w:leftFromText="180" w:rightFromText="180" w:vertAnchor="text" w:horzAnchor="page" w:tblpX="829" w:tblpY="-443"/>
        <w:tblW w:w="0" w:type="auto"/>
        <w:tblLook w:val="04A0" w:firstRow="1" w:lastRow="0" w:firstColumn="1" w:lastColumn="0" w:noHBand="0" w:noVBand="1"/>
      </w:tblPr>
      <w:tblGrid>
        <w:gridCol w:w="1889"/>
        <w:gridCol w:w="8901"/>
      </w:tblGrid>
      <w:tr w:rsidR="007E51F6" w14:paraId="5C89BC8D" w14:textId="77777777" w:rsidTr="02BFF65B">
        <w:trPr>
          <w:trHeight w:val="72"/>
        </w:trPr>
        <w:tc>
          <w:tcPr>
            <w:tcW w:w="10800" w:type="dxa"/>
            <w:gridSpan w:val="2"/>
            <w:shd w:val="clear" w:color="auto" w:fill="003366"/>
          </w:tcPr>
          <w:p w14:paraId="783D238C" w14:textId="77777777" w:rsidR="007E51F6" w:rsidRPr="00747A05" w:rsidRDefault="02BFF65B" w:rsidP="007E51F6">
            <w:pPr>
              <w:pStyle w:val="Heading1"/>
              <w:outlineLvl w:val="0"/>
              <w:rPr>
                <w:b w:val="0"/>
              </w:rPr>
            </w:pPr>
            <w:r>
              <w:rPr>
                <w:b w:val="0"/>
              </w:rPr>
              <w:t>Supporting Question 1</w:t>
            </w:r>
          </w:p>
        </w:tc>
      </w:tr>
      <w:tr w:rsidR="007E51F6" w14:paraId="772C7C30" w14:textId="77777777" w:rsidTr="02BFF65B">
        <w:tc>
          <w:tcPr>
            <w:tcW w:w="1890" w:type="dxa"/>
            <w:vAlign w:val="center"/>
          </w:tcPr>
          <w:p w14:paraId="2B134F75" w14:textId="77777777" w:rsidR="007E51F6" w:rsidRDefault="02BFF65B" w:rsidP="007E51F6">
            <w:pPr>
              <w:pStyle w:val="TableHead"/>
            </w:pPr>
            <w:r>
              <w:t xml:space="preserve">Featured Source </w:t>
            </w:r>
          </w:p>
        </w:tc>
        <w:tc>
          <w:tcPr>
            <w:tcW w:w="8910" w:type="dxa"/>
          </w:tcPr>
          <w:p w14:paraId="1EDBF401" w14:textId="6F18BD93" w:rsidR="00BD4ABA" w:rsidRPr="00B643D9" w:rsidRDefault="02BFF65B" w:rsidP="0086433A">
            <w:pPr>
              <w:pStyle w:val="TableText"/>
            </w:pPr>
            <w:r w:rsidRPr="02BFF65B">
              <w:rPr>
                <w:b/>
                <w:bCs/>
              </w:rPr>
              <w:t>Source B:</w:t>
            </w:r>
            <w:r w:rsidR="00E026BF">
              <w:t xml:space="preserve"> </w:t>
            </w:r>
            <w:r w:rsidR="0011135D">
              <w:t xml:space="preserve">Image of </w:t>
            </w:r>
            <w:r w:rsidR="00BD4ABA">
              <w:t xml:space="preserve">New Jersey Korean War Memorial </w:t>
            </w:r>
          </w:p>
        </w:tc>
      </w:tr>
    </w:tbl>
    <w:p w14:paraId="4B378D94" w14:textId="77777777" w:rsidR="00386C1C" w:rsidRDefault="00386C1C" w:rsidP="007E51F6">
      <w:pPr>
        <w:spacing w:before="0" w:after="120" w:line="240" w:lineRule="auto"/>
        <w:rPr>
          <w:noProof/>
        </w:rPr>
      </w:pPr>
    </w:p>
    <w:p w14:paraId="4AB8CBB0" w14:textId="01921B81" w:rsidR="0011135D" w:rsidRDefault="009237C6" w:rsidP="00570709">
      <w:pPr>
        <w:spacing w:before="0" w:after="120" w:line="240" w:lineRule="auto"/>
        <w:jc w:val="center"/>
        <w:rPr>
          <w:noProof/>
        </w:rPr>
      </w:pPr>
      <w:r>
        <w:rPr>
          <w:noProof/>
        </w:rPr>
        <w:drawing>
          <wp:inline distT="0" distB="0" distL="0" distR="0" wp14:anchorId="29980E61" wp14:editId="170BAB4C">
            <wp:extent cx="4826000" cy="5067300"/>
            <wp:effectExtent l="0" t="0" r="0" b="0"/>
            <wp:docPr id="13" name="Picture 13" descr="C:\Users\bdowns\Desktop\Revised_E_Voices_1_B.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wns\Desktop\Revised_E_Voices_1_B.jpg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243" cy="5067555"/>
                    </a:xfrm>
                    <a:prstGeom prst="rect">
                      <a:avLst/>
                    </a:prstGeom>
                    <a:noFill/>
                    <a:ln>
                      <a:noFill/>
                    </a:ln>
                  </pic:spPr>
                </pic:pic>
              </a:graphicData>
            </a:graphic>
          </wp:inline>
        </w:drawing>
      </w:r>
    </w:p>
    <w:p w14:paraId="06DC4260" w14:textId="77777777" w:rsidR="00386C1C" w:rsidRDefault="00386C1C" w:rsidP="007E51F6">
      <w:pPr>
        <w:spacing w:before="0" w:after="120" w:line="240" w:lineRule="auto"/>
        <w:rPr>
          <w:rStyle w:val="Hyperlink"/>
          <w:rFonts w:asciiTheme="majorHAnsi" w:hAnsiTheme="majorHAnsi" w:cstheme="majorHAnsi"/>
          <w:sz w:val="18"/>
          <w:szCs w:val="18"/>
        </w:rPr>
      </w:pPr>
      <w:r>
        <w:rPr>
          <w:rStyle w:val="Hyperlink"/>
          <w:rFonts w:asciiTheme="majorHAnsi" w:hAnsiTheme="majorHAnsi" w:cstheme="majorHAnsi"/>
          <w:sz w:val="18"/>
          <w:szCs w:val="18"/>
        </w:rPr>
        <w:t xml:space="preserve">      </w:t>
      </w:r>
    </w:p>
    <w:p w14:paraId="04868668" w14:textId="1A353475" w:rsidR="0011135D" w:rsidRPr="00FF185A" w:rsidRDefault="00386C1C" w:rsidP="009237C6">
      <w:pPr>
        <w:spacing w:before="0" w:after="120" w:line="240" w:lineRule="auto"/>
        <w:rPr>
          <w:rStyle w:val="Hyperlink"/>
          <w:rFonts w:asciiTheme="majorHAnsi" w:hAnsiTheme="majorHAnsi" w:cstheme="majorHAnsi"/>
          <w:color w:val="auto"/>
          <w:sz w:val="18"/>
          <w:szCs w:val="18"/>
          <w:u w:val="none"/>
        </w:rPr>
      </w:pPr>
      <w:r w:rsidRPr="00FF185A">
        <w:rPr>
          <w:rStyle w:val="Hyperlink"/>
          <w:rFonts w:asciiTheme="majorHAnsi" w:hAnsiTheme="majorHAnsi" w:cstheme="majorHAnsi"/>
          <w:color w:val="auto"/>
          <w:sz w:val="18"/>
          <w:szCs w:val="18"/>
          <w:u w:val="none"/>
        </w:rPr>
        <w:t xml:space="preserve">      </w:t>
      </w:r>
    </w:p>
    <w:p w14:paraId="148F846B" w14:textId="77777777" w:rsidR="003F56B5" w:rsidRDefault="003F56B5" w:rsidP="007E51F6">
      <w:pPr>
        <w:spacing w:before="0" w:after="120" w:line="240" w:lineRule="auto"/>
        <w:rPr>
          <w:rStyle w:val="Hyperlink"/>
          <w:rFonts w:asciiTheme="majorHAnsi" w:hAnsiTheme="majorHAnsi" w:cstheme="majorHAnsi"/>
          <w:sz w:val="18"/>
          <w:szCs w:val="18"/>
        </w:rPr>
      </w:pPr>
    </w:p>
    <w:p w14:paraId="330B922A" w14:textId="01410510" w:rsidR="0011135D" w:rsidRPr="00570709" w:rsidRDefault="0011135D" w:rsidP="007E51F6">
      <w:pPr>
        <w:spacing w:before="0" w:after="120" w:line="240" w:lineRule="auto"/>
        <w:rPr>
          <w:rFonts w:asciiTheme="majorHAnsi" w:hAnsiTheme="majorHAnsi" w:cstheme="majorHAnsi"/>
          <w:sz w:val="18"/>
          <w:szCs w:val="18"/>
        </w:rPr>
        <w:sectPr w:rsidR="0011135D" w:rsidRPr="00570709" w:rsidSect="00D55811">
          <w:footerReference w:type="default" r:id="rId26"/>
          <w:pgSz w:w="12240" w:h="15840"/>
          <w:pgMar w:top="720" w:right="720" w:bottom="720" w:left="720" w:header="720" w:footer="720" w:gutter="0"/>
          <w:cols w:space="720"/>
        </w:sectPr>
      </w:pPr>
    </w:p>
    <w:tbl>
      <w:tblPr>
        <w:tblStyle w:val="TableGrid"/>
        <w:tblpPr w:leftFromText="180" w:rightFromText="180" w:vertAnchor="text" w:horzAnchor="margin" w:tblpY="120"/>
        <w:tblW w:w="0" w:type="auto"/>
        <w:tblLook w:val="04A0" w:firstRow="1" w:lastRow="0" w:firstColumn="1" w:lastColumn="0" w:noHBand="0" w:noVBand="1"/>
      </w:tblPr>
      <w:tblGrid>
        <w:gridCol w:w="1889"/>
        <w:gridCol w:w="8901"/>
      </w:tblGrid>
      <w:tr w:rsidR="00BD4ABA" w14:paraId="595A3362" w14:textId="77777777" w:rsidTr="00BD4ABA">
        <w:trPr>
          <w:trHeight w:val="72"/>
        </w:trPr>
        <w:tc>
          <w:tcPr>
            <w:tcW w:w="10800" w:type="dxa"/>
            <w:gridSpan w:val="2"/>
            <w:shd w:val="clear" w:color="auto" w:fill="003366"/>
          </w:tcPr>
          <w:p w14:paraId="4799262C" w14:textId="77777777" w:rsidR="00BD4ABA" w:rsidRPr="00875968" w:rsidRDefault="00BD4ABA" w:rsidP="00BD4ABA">
            <w:pPr>
              <w:pStyle w:val="Heading1"/>
              <w:outlineLvl w:val="0"/>
              <w:rPr>
                <w:rFonts w:ascii="Calibri" w:hAnsi="Calibri" w:cs="Calibri"/>
                <w:b w:val="0"/>
              </w:rPr>
            </w:pPr>
            <w:r w:rsidRPr="00875968">
              <w:rPr>
                <w:rFonts w:ascii="Calibri" w:hAnsi="Calibri" w:cs="Calibri"/>
                <w:b w:val="0"/>
              </w:rPr>
              <w:t>Supporting Question 1</w:t>
            </w:r>
          </w:p>
        </w:tc>
      </w:tr>
      <w:tr w:rsidR="00BD4ABA" w14:paraId="723A5122" w14:textId="77777777" w:rsidTr="00BD4ABA">
        <w:tc>
          <w:tcPr>
            <w:tcW w:w="1890" w:type="dxa"/>
            <w:vAlign w:val="center"/>
          </w:tcPr>
          <w:p w14:paraId="747228CA" w14:textId="77777777" w:rsidR="00BD4ABA" w:rsidRPr="00875968" w:rsidRDefault="00BD4ABA" w:rsidP="00BD4ABA">
            <w:pPr>
              <w:pStyle w:val="TableHead"/>
              <w:rPr>
                <w:rFonts w:ascii="Calibri" w:hAnsi="Calibri" w:cs="Calibri"/>
              </w:rPr>
            </w:pPr>
            <w:r w:rsidRPr="00875968">
              <w:rPr>
                <w:rFonts w:ascii="Calibri" w:hAnsi="Calibri" w:cs="Calibri"/>
              </w:rPr>
              <w:t xml:space="preserve">Featured Source </w:t>
            </w:r>
          </w:p>
        </w:tc>
        <w:tc>
          <w:tcPr>
            <w:tcW w:w="8910" w:type="dxa"/>
          </w:tcPr>
          <w:p w14:paraId="5A93C6B1" w14:textId="4B1150E2" w:rsidR="00BD4ABA" w:rsidRPr="00875968" w:rsidRDefault="00BD4ABA" w:rsidP="00570709">
            <w:pPr>
              <w:rPr>
                <w:rFonts w:ascii="Calibri" w:hAnsi="Calibri" w:cs="Calibri"/>
              </w:rPr>
            </w:pPr>
            <w:r w:rsidRPr="00875968">
              <w:rPr>
                <w:rFonts w:ascii="Calibri" w:hAnsi="Calibri" w:cs="Calibri"/>
                <w:b/>
                <w:bCs/>
                <w:sz w:val="20"/>
              </w:rPr>
              <w:t>Source C:</w:t>
            </w:r>
            <w:r w:rsidR="00E026BF" w:rsidRPr="00875968">
              <w:rPr>
                <w:rFonts w:ascii="Calibri" w:hAnsi="Calibri" w:cs="Calibri"/>
              </w:rPr>
              <w:t xml:space="preserve"> </w:t>
            </w:r>
            <w:r w:rsidR="003F56B5" w:rsidRPr="00875968">
              <w:rPr>
                <w:rFonts w:ascii="Calibri" w:hAnsi="Calibri" w:cs="Calibri"/>
                <w:sz w:val="20"/>
              </w:rPr>
              <w:t xml:space="preserve">Image, President Harry S. Truman </w:t>
            </w:r>
            <w:r w:rsidR="00386C1C" w:rsidRPr="00875968">
              <w:rPr>
                <w:rFonts w:ascii="Calibri" w:hAnsi="Calibri" w:cs="Calibri"/>
                <w:sz w:val="20"/>
              </w:rPr>
              <w:t>standing</w:t>
            </w:r>
            <w:r w:rsidR="00FE1BAC" w:rsidRPr="00875968">
              <w:rPr>
                <w:rFonts w:ascii="Calibri" w:hAnsi="Calibri" w:cs="Calibri"/>
                <w:sz w:val="20"/>
              </w:rPr>
              <w:t xml:space="preserve"> for a picture during a visit to the</w:t>
            </w:r>
            <w:r w:rsidR="003F56B5" w:rsidRPr="00875968">
              <w:rPr>
                <w:rFonts w:ascii="Calibri" w:hAnsi="Calibri" w:cs="Calibri"/>
                <w:color w:val="222829"/>
                <w:sz w:val="20"/>
              </w:rPr>
              <w:t xml:space="preserve"> war memorial in St. Joseph, Missouri, September 26, 1953</w:t>
            </w:r>
            <w:r w:rsidR="00C16651" w:rsidRPr="00875968">
              <w:rPr>
                <w:rFonts w:ascii="Calibri" w:hAnsi="Calibri" w:cs="Calibri"/>
                <w:color w:val="222829"/>
                <w:sz w:val="20"/>
              </w:rPr>
              <w:t xml:space="preserve"> </w:t>
            </w:r>
            <w:r w:rsidR="003F56B5" w:rsidRPr="00875968">
              <w:rPr>
                <w:rFonts w:ascii="Calibri" w:hAnsi="Calibri" w:cs="Calibri"/>
                <w:sz w:val="20"/>
              </w:rPr>
              <w:t>Image, former President</w:t>
            </w:r>
            <w:r w:rsidR="003F56B5" w:rsidRPr="00875968">
              <w:rPr>
                <w:rFonts w:ascii="Calibri" w:hAnsi="Calibri" w:cs="Calibri"/>
              </w:rPr>
              <w:t xml:space="preserve"> </w:t>
            </w:r>
          </w:p>
        </w:tc>
      </w:tr>
    </w:tbl>
    <w:p w14:paraId="3D950B81" w14:textId="17999BA6" w:rsidR="00204721" w:rsidRDefault="00204721" w:rsidP="007E51F6">
      <w:pPr>
        <w:spacing w:before="0" w:after="120" w:line="240" w:lineRule="auto"/>
        <w:rPr>
          <w:noProof/>
        </w:rPr>
      </w:pPr>
      <w:r w:rsidRPr="00204721">
        <w:rPr>
          <w:rFonts w:ascii="Cambria" w:hAnsi="Cambria"/>
          <w:szCs w:val="22"/>
        </w:rPr>
        <w:t xml:space="preserve"> </w:t>
      </w:r>
    </w:p>
    <w:p w14:paraId="448277E5" w14:textId="2CECCAC0" w:rsidR="00FE1BAC" w:rsidRDefault="009237C6" w:rsidP="00570709">
      <w:pPr>
        <w:spacing w:before="0" w:after="0" w:line="240" w:lineRule="auto"/>
        <w:jc w:val="center"/>
        <w:rPr>
          <w:rFonts w:ascii="Times New Roman" w:hAnsi="Times New Roman"/>
          <w:color w:val="auto"/>
          <w:sz w:val="24"/>
          <w:szCs w:val="24"/>
        </w:rPr>
      </w:pPr>
      <w:r>
        <w:rPr>
          <w:rFonts w:ascii="Times New Roman" w:hAnsi="Times New Roman"/>
          <w:noProof/>
          <w:color w:val="auto"/>
          <w:sz w:val="24"/>
          <w:szCs w:val="24"/>
        </w:rPr>
        <w:drawing>
          <wp:inline distT="0" distB="0" distL="0" distR="0" wp14:anchorId="584CEEBB" wp14:editId="4FE4473B">
            <wp:extent cx="4624421" cy="3790950"/>
            <wp:effectExtent l="0" t="0" r="5080" b="0"/>
            <wp:docPr id="17" name="Picture 17" descr="C:\Users\bdowns\Desktop\Revised_E_Voices_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wns\Desktop\Revised_E_Voices_1_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2890" cy="3814288"/>
                    </a:xfrm>
                    <a:prstGeom prst="rect">
                      <a:avLst/>
                    </a:prstGeom>
                    <a:noFill/>
                    <a:ln>
                      <a:noFill/>
                    </a:ln>
                  </pic:spPr>
                </pic:pic>
              </a:graphicData>
            </a:graphic>
          </wp:inline>
        </w:drawing>
      </w:r>
    </w:p>
    <w:p w14:paraId="6F772289" w14:textId="77777777" w:rsidR="00FE1BAC" w:rsidRDefault="00FE1BAC" w:rsidP="003F742C">
      <w:pPr>
        <w:spacing w:before="0" w:after="0" w:line="240" w:lineRule="auto"/>
        <w:rPr>
          <w:rFonts w:asciiTheme="majorHAnsi" w:hAnsiTheme="majorHAnsi" w:cstheme="majorHAnsi"/>
          <w:color w:val="auto"/>
          <w:sz w:val="18"/>
          <w:szCs w:val="18"/>
        </w:rPr>
      </w:pPr>
    </w:p>
    <w:p w14:paraId="534F2C83" w14:textId="5CF6A2A6" w:rsidR="00FE1BAC" w:rsidRPr="0017099E" w:rsidRDefault="00FE1BAC" w:rsidP="00F456AD">
      <w:pPr>
        <w:spacing w:before="0" w:after="0" w:line="240" w:lineRule="auto"/>
        <w:rPr>
          <w:rFonts w:cstheme="majorHAnsi"/>
          <w:color w:val="auto"/>
          <w:sz w:val="18"/>
          <w:szCs w:val="18"/>
        </w:rPr>
      </w:pPr>
      <w:r>
        <w:rPr>
          <w:rFonts w:asciiTheme="majorHAnsi" w:hAnsiTheme="majorHAnsi" w:cstheme="majorHAnsi"/>
          <w:color w:val="auto"/>
          <w:sz w:val="18"/>
          <w:szCs w:val="18"/>
        </w:rPr>
        <w:tab/>
        <w:t xml:space="preserve">                 </w:t>
      </w:r>
      <w:r w:rsidRPr="0017099E">
        <w:rPr>
          <w:rFonts w:cstheme="majorHAnsi"/>
          <w:color w:val="auto"/>
          <w:sz w:val="18"/>
          <w:szCs w:val="18"/>
        </w:rPr>
        <w:t xml:space="preserve">Retrieved from: </w:t>
      </w:r>
      <w:hyperlink r:id="rId28" w:history="1">
        <w:r w:rsidRPr="0017099E">
          <w:rPr>
            <w:rStyle w:val="Hyperlink"/>
            <w:rFonts w:cstheme="majorHAnsi"/>
            <w:color w:val="auto"/>
            <w:sz w:val="18"/>
            <w:szCs w:val="18"/>
            <w:u w:val="none"/>
          </w:rPr>
          <w:t>https://www.trumanlibrary.org/photographs/view.php?id=57945</w:t>
        </w:r>
      </w:hyperlink>
    </w:p>
    <w:p w14:paraId="14437D91" w14:textId="77777777" w:rsidR="00FE1BAC" w:rsidRPr="0017099E" w:rsidRDefault="00FE1BAC">
      <w:pPr>
        <w:spacing w:before="0" w:after="0" w:line="240" w:lineRule="auto"/>
        <w:rPr>
          <w:rFonts w:cstheme="majorHAnsi"/>
          <w:color w:val="auto"/>
          <w:sz w:val="18"/>
          <w:szCs w:val="18"/>
        </w:rPr>
      </w:pPr>
    </w:p>
    <w:p w14:paraId="530738A9" w14:textId="035A18D7" w:rsidR="00FE1BAC" w:rsidRPr="0017099E" w:rsidRDefault="00FE1BAC" w:rsidP="00FE1BAC">
      <w:pPr>
        <w:spacing w:before="0" w:after="0" w:line="240" w:lineRule="auto"/>
        <w:rPr>
          <w:rFonts w:cstheme="majorHAnsi"/>
          <w:color w:val="auto"/>
          <w:sz w:val="18"/>
          <w:szCs w:val="18"/>
        </w:rPr>
      </w:pPr>
      <w:r w:rsidRPr="0017099E">
        <w:rPr>
          <w:rFonts w:cstheme="majorHAnsi"/>
          <w:color w:val="222829"/>
          <w:sz w:val="18"/>
          <w:szCs w:val="18"/>
        </w:rPr>
        <w:t xml:space="preserve">                                   Credit: </w:t>
      </w:r>
      <w:r w:rsidRPr="0017099E">
        <w:rPr>
          <w:rFonts w:cs="Calibri"/>
          <w:color w:val="222829"/>
          <w:sz w:val="18"/>
          <w:szCs w:val="18"/>
        </w:rPr>
        <w:t>Harry</w:t>
      </w:r>
      <w:r w:rsidRPr="0017099E">
        <w:rPr>
          <w:rFonts w:cstheme="majorHAnsi"/>
          <w:color w:val="222829"/>
          <w:sz w:val="18"/>
          <w:szCs w:val="18"/>
        </w:rPr>
        <w:t xml:space="preserve"> S. Truman Library &amp; Museum.</w:t>
      </w:r>
    </w:p>
    <w:p w14:paraId="19153F7C" w14:textId="77777777" w:rsidR="00FE1BAC" w:rsidRPr="00FE1BAC" w:rsidRDefault="00FE1BAC" w:rsidP="003F742C">
      <w:pPr>
        <w:spacing w:before="0" w:after="0" w:line="240" w:lineRule="auto"/>
        <w:rPr>
          <w:rFonts w:ascii="Times New Roman" w:hAnsi="Times New Roman"/>
          <w:color w:val="auto"/>
          <w:sz w:val="24"/>
          <w:szCs w:val="24"/>
        </w:rPr>
      </w:pPr>
    </w:p>
    <w:p w14:paraId="7AF4F6DC" w14:textId="2F4D6963" w:rsidR="00BD4ABA" w:rsidRPr="00204721" w:rsidRDefault="00BD4ABA" w:rsidP="007E51F6">
      <w:pPr>
        <w:spacing w:before="0" w:after="120" w:line="240" w:lineRule="auto"/>
        <w:rPr>
          <w:rFonts w:ascii="Cambria" w:hAnsi="Cambria"/>
          <w:szCs w:val="22"/>
        </w:rPr>
      </w:pPr>
    </w:p>
    <w:p w14:paraId="21F5E8F1" w14:textId="51F6288C" w:rsidR="00C07396" w:rsidRDefault="00C07396" w:rsidP="007E51F6">
      <w:pPr>
        <w:spacing w:before="0" w:after="120" w:line="240" w:lineRule="auto"/>
        <w:rPr>
          <w:rFonts w:cstheme="majorHAnsi"/>
          <w:sz w:val="24"/>
          <w:szCs w:val="24"/>
        </w:rPr>
      </w:pPr>
    </w:p>
    <w:p w14:paraId="6B7E6C48" w14:textId="26B5CB3B" w:rsidR="00757E35" w:rsidRDefault="00757E35" w:rsidP="007E51F6">
      <w:pPr>
        <w:spacing w:before="0" w:after="120" w:line="240" w:lineRule="auto"/>
        <w:rPr>
          <w:rFonts w:cstheme="majorHAnsi"/>
          <w:sz w:val="24"/>
          <w:szCs w:val="24"/>
        </w:rPr>
      </w:pPr>
    </w:p>
    <w:p w14:paraId="274264E3" w14:textId="5797D574" w:rsidR="00757E35" w:rsidRDefault="00757E35" w:rsidP="007E51F6">
      <w:pPr>
        <w:spacing w:before="0" w:after="120" w:line="240" w:lineRule="auto"/>
        <w:rPr>
          <w:rFonts w:cstheme="majorHAnsi"/>
          <w:sz w:val="24"/>
          <w:szCs w:val="24"/>
        </w:rPr>
      </w:pPr>
    </w:p>
    <w:p w14:paraId="76E4B135" w14:textId="77777777" w:rsidR="00757E35" w:rsidRPr="00204721" w:rsidRDefault="00757E35" w:rsidP="007E51F6">
      <w:pPr>
        <w:spacing w:before="0" w:after="120" w:line="240" w:lineRule="auto"/>
        <w:rPr>
          <w:rFonts w:cstheme="majorHAnsi"/>
          <w:sz w:val="24"/>
          <w:szCs w:val="24"/>
        </w:rPr>
        <w:sectPr w:rsidR="00757E35" w:rsidRPr="00204721" w:rsidSect="00D55811">
          <w:pgSz w:w="12240" w:h="15840"/>
          <w:pgMar w:top="720" w:right="720" w:bottom="720" w:left="720" w:header="720" w:footer="720" w:gutter="0"/>
          <w:cols w:space="720"/>
        </w:sectPr>
      </w:pPr>
    </w:p>
    <w:tbl>
      <w:tblPr>
        <w:tblStyle w:val="TableGrid"/>
        <w:tblpPr w:leftFromText="180" w:rightFromText="180" w:vertAnchor="text" w:horzAnchor="page" w:tblpX="734" w:tblpY="-83"/>
        <w:tblW w:w="10885" w:type="dxa"/>
        <w:tblLook w:val="04A0" w:firstRow="1" w:lastRow="0" w:firstColumn="1" w:lastColumn="0" w:noHBand="0" w:noVBand="1"/>
      </w:tblPr>
      <w:tblGrid>
        <w:gridCol w:w="1984"/>
        <w:gridCol w:w="8901"/>
      </w:tblGrid>
      <w:tr w:rsidR="00204721" w14:paraId="5259A847" w14:textId="77777777" w:rsidTr="00482D72">
        <w:trPr>
          <w:trHeight w:val="72"/>
        </w:trPr>
        <w:tc>
          <w:tcPr>
            <w:tcW w:w="10885" w:type="dxa"/>
            <w:gridSpan w:val="2"/>
            <w:shd w:val="clear" w:color="auto" w:fill="003366"/>
          </w:tcPr>
          <w:p w14:paraId="38E55E26" w14:textId="77777777" w:rsidR="00204721" w:rsidRPr="00875968" w:rsidRDefault="02BFF65B" w:rsidP="00482D72">
            <w:pPr>
              <w:pStyle w:val="Heading1"/>
              <w:outlineLvl w:val="0"/>
              <w:rPr>
                <w:rFonts w:ascii="Calibri" w:hAnsi="Calibri" w:cs="Calibri"/>
                <w:b w:val="0"/>
              </w:rPr>
            </w:pPr>
            <w:r w:rsidRPr="00875968">
              <w:rPr>
                <w:rFonts w:ascii="Calibri" w:hAnsi="Calibri" w:cs="Calibri"/>
                <w:b w:val="0"/>
              </w:rPr>
              <w:t>Supporting Question 2</w:t>
            </w:r>
          </w:p>
        </w:tc>
      </w:tr>
      <w:tr w:rsidR="00204721" w14:paraId="0F72727B" w14:textId="77777777" w:rsidTr="00482D72">
        <w:tc>
          <w:tcPr>
            <w:tcW w:w="1984" w:type="dxa"/>
            <w:vAlign w:val="center"/>
          </w:tcPr>
          <w:p w14:paraId="549988C7" w14:textId="77777777" w:rsidR="00204721" w:rsidRPr="00875968" w:rsidRDefault="02BFF65B" w:rsidP="00482D72">
            <w:pPr>
              <w:pStyle w:val="TableHead"/>
              <w:rPr>
                <w:rFonts w:ascii="Calibri" w:hAnsi="Calibri" w:cs="Calibri"/>
              </w:rPr>
            </w:pPr>
            <w:r w:rsidRPr="00875968">
              <w:rPr>
                <w:rFonts w:ascii="Calibri" w:hAnsi="Calibri" w:cs="Calibri"/>
              </w:rPr>
              <w:t xml:space="preserve">Featured Source </w:t>
            </w:r>
          </w:p>
        </w:tc>
        <w:tc>
          <w:tcPr>
            <w:tcW w:w="8901" w:type="dxa"/>
          </w:tcPr>
          <w:p w14:paraId="21212418" w14:textId="78E1BF50" w:rsidR="00204721" w:rsidRPr="00875968" w:rsidRDefault="02BFF65B" w:rsidP="00482D72">
            <w:pPr>
              <w:pStyle w:val="TableText"/>
              <w:spacing w:line="280" w:lineRule="exact"/>
              <w:rPr>
                <w:rFonts w:ascii="Calibri" w:hAnsi="Calibri"/>
              </w:rPr>
            </w:pPr>
            <w:r w:rsidRPr="00875968">
              <w:rPr>
                <w:rFonts w:ascii="Calibri" w:hAnsi="Calibri"/>
                <w:b/>
                <w:bCs/>
              </w:rPr>
              <w:t>Source A:</w:t>
            </w:r>
            <w:r w:rsidR="00E026BF" w:rsidRPr="00875968">
              <w:rPr>
                <w:rFonts w:ascii="Calibri" w:hAnsi="Calibri"/>
                <w:b/>
                <w:bCs/>
              </w:rPr>
              <w:t xml:space="preserve"> </w:t>
            </w:r>
            <w:r w:rsidR="000E1B1D" w:rsidRPr="00875968">
              <w:rPr>
                <w:rFonts w:ascii="Calibri" w:hAnsi="Calibri"/>
                <w:iCs/>
              </w:rPr>
              <w:t xml:space="preserve">Oral </w:t>
            </w:r>
            <w:r w:rsidR="004A3E4C" w:rsidRPr="00875968">
              <w:rPr>
                <w:rFonts w:ascii="Calibri" w:hAnsi="Calibri"/>
                <w:iCs/>
              </w:rPr>
              <w:t>history</w:t>
            </w:r>
            <w:r w:rsidR="00386C1C" w:rsidRPr="00875968">
              <w:rPr>
                <w:rFonts w:ascii="Calibri" w:hAnsi="Calibri"/>
                <w:iCs/>
              </w:rPr>
              <w:t>,</w:t>
            </w:r>
            <w:r w:rsidR="000E1B1D" w:rsidRPr="00875968">
              <w:rPr>
                <w:rFonts w:ascii="Calibri" w:hAnsi="Calibri"/>
                <w:iCs/>
              </w:rPr>
              <w:t xml:space="preserve"> </w:t>
            </w:r>
            <w:r w:rsidR="00D81807" w:rsidRPr="00875968">
              <w:rPr>
                <w:rFonts w:ascii="Calibri" w:hAnsi="Calibri"/>
                <w:iCs/>
              </w:rPr>
              <w:t xml:space="preserve">in which </w:t>
            </w:r>
            <w:r w:rsidR="000E1B1D" w:rsidRPr="00875968">
              <w:rPr>
                <w:rFonts w:ascii="Calibri" w:hAnsi="Calibri"/>
                <w:iCs/>
              </w:rPr>
              <w:t>Congressman Charles Rangel</w:t>
            </w:r>
            <w:r w:rsidR="00D81807" w:rsidRPr="00875968">
              <w:rPr>
                <w:rFonts w:ascii="Calibri" w:hAnsi="Calibri"/>
                <w:iCs/>
              </w:rPr>
              <w:t xml:space="preserve"> shares his reflections on serving in the Korean War </w:t>
            </w:r>
          </w:p>
        </w:tc>
      </w:tr>
    </w:tbl>
    <w:p w14:paraId="583337AD" w14:textId="5FD60E12" w:rsidR="00521D9E" w:rsidRPr="00204721" w:rsidRDefault="00521D9E" w:rsidP="00F116D4">
      <w:pPr>
        <w:spacing w:before="0" w:after="0" w:line="240" w:lineRule="auto"/>
        <w:rPr>
          <w:b/>
          <w:color w:val="auto"/>
          <w:sz w:val="24"/>
          <w:szCs w:val="24"/>
        </w:rPr>
      </w:pPr>
    </w:p>
    <w:p w14:paraId="042E8862" w14:textId="77777777" w:rsidR="009237C6" w:rsidRPr="009237C6" w:rsidRDefault="009237C6" w:rsidP="009237C6">
      <w:pPr>
        <w:spacing w:before="0" w:after="0" w:line="240" w:lineRule="auto"/>
        <w:rPr>
          <w:rFonts w:ascii="Times New Roman" w:hAnsi="Times New Roman"/>
          <w:color w:val="auto"/>
          <w:sz w:val="24"/>
          <w:szCs w:val="24"/>
        </w:rPr>
      </w:pPr>
    </w:p>
    <w:p w14:paraId="0832C742" w14:textId="77777777" w:rsidR="009237C6" w:rsidRPr="00482D72" w:rsidRDefault="009237C6" w:rsidP="00482D72">
      <w:pPr>
        <w:spacing w:before="0" w:after="0" w:line="276" w:lineRule="auto"/>
        <w:rPr>
          <w:rFonts w:asciiTheme="majorHAnsi" w:hAnsiTheme="majorHAnsi"/>
          <w:color w:val="auto"/>
          <w:szCs w:val="22"/>
        </w:rPr>
      </w:pPr>
      <w:r w:rsidRPr="00482D72">
        <w:rPr>
          <w:rFonts w:asciiTheme="majorHAnsi" w:hAnsiTheme="majorHAnsi"/>
          <w:color w:val="auto"/>
          <w:szCs w:val="22"/>
        </w:rPr>
        <w:t>Charles Rangel was born June 11, 1930 in Harlem, New York.  At these of 17, he enlisted in the military as a way to help support his family.  During the Korean War Mr. Rangel served in the 2nd Infantry Division.  He was awarded the Bronze Star and Purple Heart for leading a group of men out of a Chinese encirclement at Kunu Ri. He famously has noted that being injured that day was the worst day of his life, and that he has “never had a bad day since.”  Rangel is best known for his life after the military in which he served in the U.S. House of Representatives representing New York from 1971-2017.</w:t>
      </w:r>
    </w:p>
    <w:p w14:paraId="1F12F689" w14:textId="77777777" w:rsidR="009237C6" w:rsidRPr="00482D72" w:rsidRDefault="009237C6" w:rsidP="00482D72">
      <w:pPr>
        <w:spacing w:before="0" w:after="0" w:line="276" w:lineRule="auto"/>
        <w:rPr>
          <w:rFonts w:asciiTheme="majorHAnsi" w:hAnsiTheme="majorHAnsi"/>
          <w:color w:val="auto"/>
          <w:szCs w:val="22"/>
        </w:rPr>
      </w:pPr>
    </w:p>
    <w:p w14:paraId="3588AB27" w14:textId="77777777" w:rsidR="009237C6" w:rsidRPr="00482D72" w:rsidRDefault="009237C6" w:rsidP="00482D72">
      <w:pPr>
        <w:spacing w:before="0" w:after="0" w:line="276" w:lineRule="auto"/>
        <w:rPr>
          <w:rFonts w:asciiTheme="majorHAnsi" w:hAnsiTheme="majorHAnsi"/>
          <w:color w:val="auto"/>
          <w:szCs w:val="22"/>
        </w:rPr>
      </w:pPr>
      <w:r w:rsidRPr="00482D72">
        <w:rPr>
          <w:rFonts w:asciiTheme="majorHAnsi" w:hAnsiTheme="majorHAnsi"/>
          <w:color w:val="auto"/>
          <w:szCs w:val="22"/>
        </w:rPr>
        <w:t>Rep. Rangel describes how although the military was desegregated in 1948, the reality of segregation was still present during his military career.</w:t>
      </w:r>
    </w:p>
    <w:p w14:paraId="571AD8A6" w14:textId="77777777" w:rsidR="009237C6" w:rsidRPr="00482D72" w:rsidRDefault="009237C6" w:rsidP="00482D72">
      <w:pPr>
        <w:spacing w:before="0" w:after="0" w:line="276" w:lineRule="auto"/>
        <w:rPr>
          <w:rFonts w:asciiTheme="majorHAnsi" w:hAnsiTheme="majorHAnsi"/>
          <w:color w:val="auto"/>
          <w:szCs w:val="22"/>
        </w:rPr>
      </w:pPr>
    </w:p>
    <w:p w14:paraId="65E33916" w14:textId="3BF63E35" w:rsidR="009237C6" w:rsidRPr="00482D72" w:rsidRDefault="009237C6" w:rsidP="00482D72">
      <w:pPr>
        <w:spacing w:before="0" w:after="0" w:line="276" w:lineRule="auto"/>
        <w:rPr>
          <w:rFonts w:asciiTheme="majorHAnsi" w:hAnsiTheme="majorHAnsi"/>
          <w:color w:val="auto"/>
          <w:szCs w:val="22"/>
        </w:rPr>
      </w:pPr>
      <w:r w:rsidRPr="00482D72">
        <w:rPr>
          <w:rFonts w:asciiTheme="majorHAnsi" w:hAnsiTheme="majorHAnsi"/>
          <w:color w:val="auto"/>
          <w:szCs w:val="22"/>
        </w:rPr>
        <w:t>Learn more about Representative Rangel’s experience in the Korean War by listening to his oral history.  The video can be found on the Korean War Legacy Foundation Website at https://koreanwarlegacy.org/interviews/congressman-charles-rangel/</w:t>
      </w:r>
    </w:p>
    <w:p w14:paraId="4211EB74" w14:textId="038D81E5" w:rsidR="00204721" w:rsidRDefault="00204721" w:rsidP="00570709">
      <w:pPr>
        <w:spacing w:before="0" w:after="0" w:line="240" w:lineRule="auto"/>
        <w:jc w:val="center"/>
        <w:rPr>
          <w:b/>
          <w:color w:val="auto"/>
          <w:sz w:val="28"/>
          <w:szCs w:val="28"/>
        </w:rPr>
      </w:pPr>
    </w:p>
    <w:p w14:paraId="53F27433" w14:textId="7985D3A2" w:rsidR="000E1B1D" w:rsidRPr="00FF185A" w:rsidRDefault="000E1B1D" w:rsidP="00F116D4">
      <w:pPr>
        <w:spacing w:before="0" w:after="0" w:line="240" w:lineRule="auto"/>
        <w:rPr>
          <w:rFonts w:asciiTheme="majorHAnsi" w:hAnsiTheme="majorHAnsi" w:cstheme="majorHAnsi"/>
          <w:color w:val="auto"/>
          <w:sz w:val="18"/>
          <w:szCs w:val="18"/>
        </w:rPr>
      </w:pPr>
    </w:p>
    <w:p w14:paraId="0674C7CE" w14:textId="10E4B93A" w:rsidR="319D4E3D" w:rsidRDefault="319D4E3D" w:rsidP="319D4E3D">
      <w:pPr>
        <w:spacing w:before="0" w:after="0" w:line="240" w:lineRule="auto"/>
        <w:rPr>
          <w:rFonts w:asciiTheme="majorHAnsi" w:eastAsiaTheme="majorEastAsia" w:hAnsiTheme="majorHAnsi" w:cstheme="majorBidi"/>
          <w:sz w:val="24"/>
          <w:szCs w:val="24"/>
        </w:rPr>
      </w:pPr>
    </w:p>
    <w:p w14:paraId="2DC02C7B" w14:textId="77777777" w:rsidR="00204721" w:rsidRDefault="00204721" w:rsidP="00F116D4">
      <w:pPr>
        <w:spacing w:before="0" w:after="0" w:line="240" w:lineRule="auto"/>
        <w:rPr>
          <w:rFonts w:asciiTheme="majorHAnsi" w:hAnsiTheme="majorHAnsi"/>
          <w:sz w:val="24"/>
          <w:szCs w:val="24"/>
        </w:rPr>
      </w:pPr>
    </w:p>
    <w:p w14:paraId="40773A8F" w14:textId="77777777" w:rsidR="00204721" w:rsidRDefault="00204721" w:rsidP="00F116D4">
      <w:pPr>
        <w:spacing w:before="0" w:after="0" w:line="240" w:lineRule="auto"/>
        <w:rPr>
          <w:rFonts w:asciiTheme="majorHAnsi" w:hAnsiTheme="majorHAnsi"/>
          <w:sz w:val="24"/>
          <w:szCs w:val="24"/>
        </w:rPr>
      </w:pPr>
    </w:p>
    <w:p w14:paraId="390E4B8D" w14:textId="77777777" w:rsidR="00204721" w:rsidRDefault="00204721" w:rsidP="00F116D4">
      <w:pPr>
        <w:spacing w:before="0" w:after="0" w:line="240" w:lineRule="auto"/>
        <w:rPr>
          <w:rFonts w:asciiTheme="majorHAnsi" w:hAnsiTheme="majorHAnsi"/>
          <w:sz w:val="24"/>
          <w:szCs w:val="24"/>
        </w:rPr>
      </w:pPr>
    </w:p>
    <w:p w14:paraId="747544A0" w14:textId="77777777" w:rsidR="00204721" w:rsidRDefault="00204721" w:rsidP="00F116D4">
      <w:pPr>
        <w:spacing w:before="0" w:after="0" w:line="240" w:lineRule="auto"/>
        <w:rPr>
          <w:rFonts w:asciiTheme="majorHAnsi" w:hAnsiTheme="majorHAnsi"/>
          <w:sz w:val="24"/>
          <w:szCs w:val="24"/>
        </w:rPr>
      </w:pPr>
    </w:p>
    <w:p w14:paraId="51D69740" w14:textId="77777777" w:rsidR="00204721" w:rsidRDefault="00204721" w:rsidP="00F116D4">
      <w:pPr>
        <w:spacing w:before="0" w:after="0" w:line="240" w:lineRule="auto"/>
        <w:rPr>
          <w:rFonts w:asciiTheme="majorHAnsi" w:hAnsiTheme="majorHAnsi"/>
          <w:sz w:val="24"/>
          <w:szCs w:val="24"/>
        </w:rPr>
      </w:pPr>
    </w:p>
    <w:p w14:paraId="30754619" w14:textId="77777777" w:rsidR="00204721" w:rsidRDefault="00204721" w:rsidP="00F116D4">
      <w:pPr>
        <w:spacing w:before="0" w:after="0" w:line="240" w:lineRule="auto"/>
        <w:rPr>
          <w:rFonts w:asciiTheme="majorHAnsi" w:hAnsiTheme="majorHAnsi"/>
          <w:sz w:val="24"/>
          <w:szCs w:val="24"/>
        </w:rPr>
      </w:pPr>
    </w:p>
    <w:p w14:paraId="1E0EEA60" w14:textId="77777777" w:rsidR="00204721" w:rsidRDefault="00204721" w:rsidP="00F116D4">
      <w:pPr>
        <w:spacing w:before="0" w:after="0" w:line="240" w:lineRule="auto"/>
        <w:rPr>
          <w:rFonts w:asciiTheme="majorHAnsi" w:hAnsiTheme="majorHAnsi"/>
          <w:sz w:val="24"/>
          <w:szCs w:val="24"/>
        </w:rPr>
      </w:pPr>
    </w:p>
    <w:p w14:paraId="3D422EAE" w14:textId="77777777" w:rsidR="00204721" w:rsidRDefault="00204721" w:rsidP="00F116D4">
      <w:pPr>
        <w:spacing w:before="0" w:after="0" w:line="240" w:lineRule="auto"/>
        <w:rPr>
          <w:rFonts w:asciiTheme="majorHAnsi" w:hAnsiTheme="majorHAnsi"/>
          <w:sz w:val="24"/>
          <w:szCs w:val="24"/>
        </w:rPr>
      </w:pPr>
    </w:p>
    <w:p w14:paraId="2F059FD4" w14:textId="77777777" w:rsidR="00204721" w:rsidRDefault="00204721" w:rsidP="00F116D4">
      <w:pPr>
        <w:spacing w:before="0" w:after="0" w:line="240" w:lineRule="auto"/>
        <w:rPr>
          <w:rFonts w:asciiTheme="majorHAnsi" w:hAnsiTheme="majorHAnsi"/>
          <w:sz w:val="24"/>
          <w:szCs w:val="24"/>
        </w:rPr>
      </w:pPr>
    </w:p>
    <w:p w14:paraId="05D160F6" w14:textId="77777777" w:rsidR="00204721" w:rsidRDefault="00204721" w:rsidP="00F116D4">
      <w:pPr>
        <w:spacing w:before="0" w:after="0" w:line="240" w:lineRule="auto"/>
        <w:rPr>
          <w:rFonts w:asciiTheme="majorHAnsi" w:hAnsiTheme="majorHAnsi"/>
          <w:sz w:val="24"/>
          <w:szCs w:val="24"/>
        </w:rPr>
      </w:pPr>
    </w:p>
    <w:p w14:paraId="4C8161C8" w14:textId="77777777" w:rsidR="00204721" w:rsidRDefault="00204721" w:rsidP="00F116D4">
      <w:pPr>
        <w:spacing w:before="0" w:after="0" w:line="240" w:lineRule="auto"/>
        <w:rPr>
          <w:rFonts w:asciiTheme="majorHAnsi" w:hAnsiTheme="majorHAnsi"/>
          <w:sz w:val="24"/>
          <w:szCs w:val="24"/>
        </w:rPr>
      </w:pPr>
    </w:p>
    <w:p w14:paraId="1A911A23" w14:textId="77777777" w:rsidR="00204721" w:rsidRDefault="00204721" w:rsidP="00F116D4">
      <w:pPr>
        <w:spacing w:before="0" w:after="0" w:line="240" w:lineRule="auto"/>
        <w:rPr>
          <w:rFonts w:asciiTheme="majorHAnsi" w:hAnsiTheme="majorHAnsi"/>
          <w:sz w:val="24"/>
          <w:szCs w:val="24"/>
        </w:rPr>
      </w:pPr>
    </w:p>
    <w:p w14:paraId="70CB9F81" w14:textId="4EB2FD17" w:rsidR="00204721" w:rsidRDefault="00FF185A" w:rsidP="00F116D4">
      <w:pPr>
        <w:spacing w:before="0" w:after="0" w:line="240" w:lineRule="auto"/>
        <w:rPr>
          <w:rFonts w:asciiTheme="majorHAnsi" w:hAnsiTheme="majorHAnsi"/>
          <w:sz w:val="24"/>
          <w:szCs w:val="24"/>
        </w:rPr>
      </w:pPr>
      <w:r>
        <w:rPr>
          <w:rFonts w:asciiTheme="majorHAnsi" w:hAnsiTheme="majorHAnsi"/>
          <w:sz w:val="24"/>
          <w:szCs w:val="24"/>
        </w:rPr>
        <w:br w:type="page"/>
      </w:r>
    </w:p>
    <w:p w14:paraId="26756D89" w14:textId="77777777" w:rsidR="00204721" w:rsidRPr="00F116D4" w:rsidRDefault="00204721" w:rsidP="00F116D4">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874"/>
        <w:gridCol w:w="8808"/>
      </w:tblGrid>
      <w:tr w:rsidR="00846615" w14:paraId="5FB87D1D" w14:textId="77777777" w:rsidTr="02BFF65B">
        <w:trPr>
          <w:trHeight w:val="72"/>
        </w:trPr>
        <w:tc>
          <w:tcPr>
            <w:tcW w:w="10800" w:type="dxa"/>
            <w:gridSpan w:val="2"/>
            <w:shd w:val="clear" w:color="auto" w:fill="003366"/>
          </w:tcPr>
          <w:p w14:paraId="151B9F3C" w14:textId="77777777" w:rsidR="00846615" w:rsidRPr="00875968" w:rsidRDefault="02BFF65B" w:rsidP="004616D6">
            <w:pPr>
              <w:pStyle w:val="Heading1"/>
              <w:outlineLvl w:val="0"/>
              <w:rPr>
                <w:rFonts w:ascii="Calibri" w:hAnsi="Calibri" w:cs="Calibri"/>
                <w:b w:val="0"/>
              </w:rPr>
            </w:pPr>
            <w:r w:rsidRPr="00875968">
              <w:rPr>
                <w:rFonts w:ascii="Calibri" w:hAnsi="Calibri" w:cs="Calibri"/>
                <w:b w:val="0"/>
              </w:rPr>
              <w:t>Supporting Question 2</w:t>
            </w:r>
          </w:p>
        </w:tc>
      </w:tr>
      <w:tr w:rsidR="00846615" w14:paraId="727D28E4" w14:textId="77777777" w:rsidTr="02BFF65B">
        <w:tc>
          <w:tcPr>
            <w:tcW w:w="1890" w:type="dxa"/>
            <w:vAlign w:val="center"/>
          </w:tcPr>
          <w:p w14:paraId="43A4A3D7" w14:textId="2375B104" w:rsidR="00846615" w:rsidRPr="00875968" w:rsidRDefault="02BFF65B" w:rsidP="004616D6">
            <w:pPr>
              <w:pStyle w:val="TableHead"/>
              <w:rPr>
                <w:rFonts w:ascii="Calibri" w:hAnsi="Calibri" w:cs="Calibri"/>
              </w:rPr>
            </w:pPr>
            <w:r w:rsidRPr="00875968">
              <w:rPr>
                <w:rFonts w:ascii="Calibri" w:hAnsi="Calibri" w:cs="Calibri"/>
              </w:rPr>
              <w:t xml:space="preserve">Featured Source </w:t>
            </w:r>
          </w:p>
        </w:tc>
        <w:tc>
          <w:tcPr>
            <w:tcW w:w="8910" w:type="dxa"/>
          </w:tcPr>
          <w:p w14:paraId="1E2E54EF" w14:textId="010C6CCB" w:rsidR="00310EB2" w:rsidRPr="00875968" w:rsidRDefault="02BFF65B" w:rsidP="00310EB2">
            <w:pPr>
              <w:pStyle w:val="TableText"/>
              <w:spacing w:line="280" w:lineRule="exact"/>
              <w:rPr>
                <w:rFonts w:ascii="Calibri" w:hAnsi="Calibri"/>
              </w:rPr>
            </w:pPr>
            <w:r w:rsidRPr="00875968">
              <w:rPr>
                <w:rFonts w:ascii="Calibri" w:hAnsi="Calibri"/>
                <w:b/>
                <w:bCs/>
              </w:rPr>
              <w:t>Source B:</w:t>
            </w:r>
            <w:r w:rsidRPr="00875968">
              <w:rPr>
                <w:rFonts w:ascii="Calibri" w:hAnsi="Calibri"/>
              </w:rPr>
              <w:t xml:space="preserve"> </w:t>
            </w:r>
            <w:r w:rsidR="006E3D29" w:rsidRPr="00875968">
              <w:rPr>
                <w:rFonts w:ascii="Calibri" w:hAnsi="Calibri"/>
              </w:rPr>
              <w:t xml:space="preserve">Image, Master Sergeant Woodrow Wilson Keeble (Eastern Sioux), a highly decorated veteran of both World War II and the Korean War, 1955, </w:t>
            </w:r>
            <w:r w:rsidR="00953C64" w:rsidRPr="00875968">
              <w:rPr>
                <w:rFonts w:ascii="Calibri" w:hAnsi="Calibri"/>
              </w:rPr>
              <w:t xml:space="preserve">from </w:t>
            </w:r>
            <w:r w:rsidR="006E3D29" w:rsidRPr="00875968">
              <w:rPr>
                <w:rFonts w:ascii="Calibri" w:hAnsi="Calibri"/>
              </w:rPr>
              <w:t xml:space="preserve">the exhibit </w:t>
            </w:r>
            <w:r w:rsidR="000E1B1D" w:rsidRPr="00875968">
              <w:rPr>
                <w:rFonts w:ascii="Calibri" w:hAnsi="Calibri"/>
                <w:i/>
              </w:rPr>
              <w:t xml:space="preserve">Patriot </w:t>
            </w:r>
            <w:r w:rsidR="00953C64" w:rsidRPr="00875968">
              <w:rPr>
                <w:rFonts w:ascii="Calibri" w:hAnsi="Calibri"/>
                <w:i/>
              </w:rPr>
              <w:t>Nation</w:t>
            </w:r>
            <w:r w:rsidR="00B70900" w:rsidRPr="00875968">
              <w:rPr>
                <w:rFonts w:ascii="Calibri" w:hAnsi="Calibri"/>
                <w:i/>
              </w:rPr>
              <w:t>s</w:t>
            </w:r>
            <w:r w:rsidR="00953C64" w:rsidRPr="00875968">
              <w:rPr>
                <w:rFonts w:ascii="Calibri" w:hAnsi="Calibri"/>
                <w:i/>
              </w:rPr>
              <w:t xml:space="preserve">: Native Americans in </w:t>
            </w:r>
            <w:r w:rsidR="00FD00B3" w:rsidRPr="00875968">
              <w:rPr>
                <w:rFonts w:ascii="Calibri" w:hAnsi="Calibri"/>
                <w:i/>
              </w:rPr>
              <w:t>O</w:t>
            </w:r>
            <w:r w:rsidR="00953C64" w:rsidRPr="00875968">
              <w:rPr>
                <w:rFonts w:ascii="Calibri" w:hAnsi="Calibri"/>
                <w:i/>
              </w:rPr>
              <w:t>ur Nation’s Armed Forces</w:t>
            </w:r>
            <w:r w:rsidR="006E3D29" w:rsidRPr="00875968">
              <w:rPr>
                <w:rFonts w:ascii="Calibri" w:hAnsi="Calibri"/>
                <w:i/>
              </w:rPr>
              <w:t>,</w:t>
            </w:r>
            <w:r w:rsidR="006E3D29" w:rsidRPr="00875968">
              <w:rPr>
                <w:rFonts w:ascii="Calibri" w:hAnsi="Calibri"/>
              </w:rPr>
              <w:t xml:space="preserve"> </w:t>
            </w:r>
            <w:r w:rsidR="00FD00B3" w:rsidRPr="00875968">
              <w:rPr>
                <w:rFonts w:ascii="Calibri" w:hAnsi="Calibri"/>
              </w:rPr>
              <w:t xml:space="preserve">National </w:t>
            </w:r>
            <w:r w:rsidR="00953C64" w:rsidRPr="00875968">
              <w:rPr>
                <w:rFonts w:ascii="Calibri" w:hAnsi="Calibri"/>
              </w:rPr>
              <w:t xml:space="preserve">Museum of the </w:t>
            </w:r>
            <w:r w:rsidR="00310EB2" w:rsidRPr="00875968">
              <w:rPr>
                <w:rFonts w:ascii="Calibri" w:hAnsi="Calibri"/>
              </w:rPr>
              <w:t>American Indian</w:t>
            </w:r>
            <w:r w:rsidR="00FD00B3" w:rsidRPr="00875968">
              <w:rPr>
                <w:rFonts w:ascii="Calibri" w:hAnsi="Calibri"/>
              </w:rPr>
              <w:t xml:space="preserve"> at the Smithsonian Institution</w:t>
            </w:r>
            <w:r w:rsidR="006E3D29" w:rsidRPr="00875968">
              <w:rPr>
                <w:rFonts w:ascii="Calibri" w:hAnsi="Calibri"/>
              </w:rPr>
              <w:t>; additional images and information at:</w:t>
            </w:r>
            <w:r w:rsidR="00310EB2" w:rsidRPr="00875968">
              <w:rPr>
                <w:rFonts w:ascii="Calibri" w:hAnsi="Calibri"/>
              </w:rPr>
              <w:t xml:space="preserve"> </w:t>
            </w:r>
            <w:hyperlink r:id="rId29" w:anchor="korea" w:history="1">
              <w:r w:rsidR="00310EB2" w:rsidRPr="00875968">
                <w:rPr>
                  <w:rStyle w:val="Hyperlink"/>
                  <w:rFonts w:ascii="Calibri" w:hAnsi="Calibri"/>
                  <w:color w:val="auto"/>
                  <w:u w:val="none"/>
                </w:rPr>
                <w:t>http://nmai.si.edu/static/patriot-nations/korea-vietnam.html#korea</w:t>
              </w:r>
            </w:hyperlink>
            <w:r w:rsidR="00310EB2" w:rsidRPr="00875968">
              <w:rPr>
                <w:rFonts w:ascii="Calibri" w:hAnsi="Calibri"/>
              </w:rPr>
              <w:t xml:space="preserve"> </w:t>
            </w:r>
          </w:p>
        </w:tc>
      </w:tr>
    </w:tbl>
    <w:p w14:paraId="51054A0E" w14:textId="77777777" w:rsidR="00204721" w:rsidRDefault="00204721" w:rsidP="00204721">
      <w:pPr>
        <w:spacing w:before="0" w:after="0" w:line="240" w:lineRule="auto"/>
        <w:rPr>
          <w:b/>
          <w:sz w:val="24"/>
          <w:szCs w:val="24"/>
        </w:rPr>
      </w:pPr>
    </w:p>
    <w:p w14:paraId="054B2AFE" w14:textId="428FE76A" w:rsidR="009237C6" w:rsidRPr="00482D72" w:rsidRDefault="009237C6" w:rsidP="009237C6">
      <w:pPr>
        <w:spacing w:before="0" w:after="0" w:line="240" w:lineRule="auto"/>
        <w:jc w:val="center"/>
        <w:outlineLvl w:val="2"/>
        <w:rPr>
          <w:rFonts w:asciiTheme="majorHAnsi" w:hAnsiTheme="majorHAnsi"/>
          <w:b/>
          <w:bCs/>
          <w:color w:val="auto"/>
          <w:szCs w:val="22"/>
        </w:rPr>
      </w:pPr>
      <w:r w:rsidRPr="00482D72">
        <w:rPr>
          <w:rFonts w:asciiTheme="majorHAnsi" w:hAnsiTheme="majorHAnsi" w:cs="Arial"/>
          <w:szCs w:val="22"/>
        </w:rPr>
        <w:t>“People ask me, ‘Why did you go? Look at all the mistreatment that has been done to your people.’ Somebody’s got to go, somebody’s got defend this country. Somebody’s got to defend the freedom. This is the reason why I went.”</w:t>
      </w:r>
    </w:p>
    <w:p w14:paraId="2FBD1808" w14:textId="77777777" w:rsidR="009237C6" w:rsidRPr="00482D72" w:rsidRDefault="009237C6" w:rsidP="009237C6">
      <w:pPr>
        <w:spacing w:before="160" w:after="0" w:line="240" w:lineRule="auto"/>
        <w:jc w:val="center"/>
        <w:outlineLvl w:val="2"/>
        <w:rPr>
          <w:rFonts w:asciiTheme="majorHAnsi" w:hAnsiTheme="majorHAnsi"/>
          <w:b/>
          <w:bCs/>
          <w:color w:val="auto"/>
          <w:szCs w:val="22"/>
        </w:rPr>
      </w:pPr>
      <w:r w:rsidRPr="00482D72">
        <w:rPr>
          <w:rFonts w:asciiTheme="majorHAnsi" w:hAnsiTheme="majorHAnsi" w:cs="Arial"/>
          <w:szCs w:val="22"/>
        </w:rPr>
        <w:t>—Chester Nez (Diné [Navajo]), World War II and Korean War veteran</w:t>
      </w:r>
    </w:p>
    <w:p w14:paraId="044FC8DF" w14:textId="77777777" w:rsidR="009237C6" w:rsidRPr="00482D72" w:rsidRDefault="009237C6" w:rsidP="009237C6">
      <w:pPr>
        <w:spacing w:before="0" w:after="0" w:line="240" w:lineRule="auto"/>
        <w:rPr>
          <w:rFonts w:asciiTheme="majorHAnsi" w:hAnsiTheme="majorHAnsi"/>
          <w:color w:val="auto"/>
          <w:szCs w:val="22"/>
        </w:rPr>
      </w:pPr>
      <w:r w:rsidRPr="00482D72">
        <w:rPr>
          <w:rFonts w:asciiTheme="majorHAnsi" w:hAnsiTheme="majorHAnsi" w:cs="Arial"/>
          <w:szCs w:val="22"/>
        </w:rPr>
        <w:tab/>
      </w:r>
      <w:r w:rsidRPr="00482D72">
        <w:rPr>
          <w:rFonts w:asciiTheme="majorHAnsi" w:hAnsiTheme="majorHAnsi" w:cs="Arial"/>
          <w:szCs w:val="22"/>
        </w:rPr>
        <w:tab/>
      </w:r>
    </w:p>
    <w:p w14:paraId="03D9BDF3" w14:textId="77777777" w:rsidR="009237C6" w:rsidRPr="00482D72" w:rsidRDefault="009237C6" w:rsidP="009237C6">
      <w:pPr>
        <w:spacing w:before="0" w:after="0" w:line="240" w:lineRule="auto"/>
        <w:rPr>
          <w:rFonts w:asciiTheme="majorHAnsi" w:hAnsiTheme="majorHAnsi"/>
          <w:color w:val="auto"/>
          <w:szCs w:val="22"/>
        </w:rPr>
      </w:pPr>
      <w:r w:rsidRPr="00482D72">
        <w:rPr>
          <w:rFonts w:asciiTheme="majorHAnsi" w:hAnsiTheme="majorHAnsi" w:cs="Arial"/>
          <w:szCs w:val="22"/>
        </w:rPr>
        <w:t>The Korean War began in June 1950, when Communist North Korean troops crossed the 38th parallel dividing the Korean Peninsula. For the next three years, American forces—including approximately 10,000 American Indian soldiers—along with troops from 15 other nations, fought to prevent a Communist takeover. Considered a “police action” because Congress issued no formal declaration of war, the Korean War was nevertheless bloody and brutal. Some 33,739 American soldiers died in battle, including 194 Native Americans.</w:t>
      </w:r>
    </w:p>
    <w:p w14:paraId="5358C9D3" w14:textId="77777777" w:rsidR="009237C6" w:rsidRPr="00482D72" w:rsidRDefault="009237C6" w:rsidP="009237C6">
      <w:pPr>
        <w:spacing w:before="0" w:after="0" w:line="240" w:lineRule="auto"/>
        <w:rPr>
          <w:rFonts w:asciiTheme="majorHAnsi" w:hAnsiTheme="majorHAnsi"/>
          <w:color w:val="auto"/>
          <w:szCs w:val="22"/>
        </w:rPr>
      </w:pPr>
    </w:p>
    <w:p w14:paraId="1043867C" w14:textId="77777777" w:rsidR="009237C6" w:rsidRPr="00482D72" w:rsidRDefault="009237C6" w:rsidP="009237C6">
      <w:pPr>
        <w:spacing w:before="0" w:after="0" w:line="240" w:lineRule="auto"/>
        <w:rPr>
          <w:rFonts w:asciiTheme="majorHAnsi" w:hAnsiTheme="majorHAnsi" w:cs="Arial"/>
          <w:szCs w:val="22"/>
        </w:rPr>
      </w:pPr>
      <w:r w:rsidRPr="00482D72">
        <w:rPr>
          <w:rFonts w:asciiTheme="majorHAnsi" w:hAnsiTheme="majorHAnsi" w:cs="Arial"/>
          <w:szCs w:val="22"/>
        </w:rPr>
        <w:t xml:space="preserve">Learn more about the experiences of Native American Soldiers in the Korean War by visiting this online exhibit from the Smithsonian Museum of the American Indian: </w:t>
      </w:r>
      <w:hyperlink r:id="rId30" w:anchor="korea" w:history="1">
        <w:r w:rsidRPr="00482D72">
          <w:rPr>
            <w:rFonts w:asciiTheme="majorHAnsi" w:hAnsiTheme="majorHAnsi" w:cs="Arial"/>
            <w:color w:val="1155CC"/>
            <w:szCs w:val="22"/>
            <w:u w:val="single"/>
          </w:rPr>
          <w:t>https://americanindian.si.edu/static/patriot-nations/korea-vietnam.html#korea</w:t>
        </w:r>
      </w:hyperlink>
      <w:r w:rsidRPr="00482D72">
        <w:rPr>
          <w:rFonts w:asciiTheme="majorHAnsi" w:hAnsiTheme="majorHAnsi" w:cs="Arial"/>
          <w:szCs w:val="22"/>
        </w:rPr>
        <w:t xml:space="preserve"> </w:t>
      </w:r>
    </w:p>
    <w:p w14:paraId="29FCA337" w14:textId="77777777" w:rsidR="009237C6" w:rsidRPr="009237C6" w:rsidRDefault="009237C6" w:rsidP="009237C6">
      <w:pPr>
        <w:spacing w:before="0" w:after="0" w:line="240" w:lineRule="auto"/>
        <w:rPr>
          <w:rFonts w:asciiTheme="majorHAnsi" w:hAnsiTheme="majorHAnsi"/>
          <w:color w:val="auto"/>
          <w:sz w:val="24"/>
          <w:szCs w:val="24"/>
        </w:rPr>
      </w:pPr>
    </w:p>
    <w:p w14:paraId="4F8F57ED" w14:textId="77777777" w:rsidR="009237C6" w:rsidRDefault="009237C6" w:rsidP="009237C6">
      <w:pPr>
        <w:spacing w:before="0" w:after="0" w:line="240" w:lineRule="auto"/>
        <w:jc w:val="center"/>
        <w:rPr>
          <w:b/>
          <w:sz w:val="24"/>
          <w:szCs w:val="24"/>
        </w:rPr>
      </w:pPr>
      <w:r>
        <w:rPr>
          <w:rFonts w:asciiTheme="majorHAnsi" w:hAnsiTheme="majorHAnsi" w:cs="Arial"/>
          <w:noProof/>
          <w:sz w:val="30"/>
          <w:szCs w:val="30"/>
        </w:rPr>
        <w:drawing>
          <wp:inline distT="0" distB="0" distL="0" distR="0" wp14:anchorId="0927D05C" wp14:editId="3E3EC729">
            <wp:extent cx="2001794" cy="2400300"/>
            <wp:effectExtent l="0" t="0" r="0" b="0"/>
            <wp:docPr id="18" name="Picture 18" descr="C:\Users\bdowns\Desktop\Revised_E_Voices_2_B1.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owns\Desktop\Revised_E_Voices_2_B1.JPG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5074" cy="2416223"/>
                    </a:xfrm>
                    <a:prstGeom prst="rect">
                      <a:avLst/>
                    </a:prstGeom>
                    <a:noFill/>
                    <a:ln>
                      <a:noFill/>
                    </a:ln>
                  </pic:spPr>
                </pic:pic>
              </a:graphicData>
            </a:graphic>
          </wp:inline>
        </w:drawing>
      </w:r>
    </w:p>
    <w:p w14:paraId="5E0ED895" w14:textId="77777777" w:rsidR="009237C6" w:rsidRDefault="009237C6" w:rsidP="009237C6">
      <w:pPr>
        <w:spacing w:before="0" w:after="0" w:line="240" w:lineRule="auto"/>
        <w:jc w:val="center"/>
        <w:rPr>
          <w:b/>
          <w:sz w:val="24"/>
          <w:szCs w:val="24"/>
        </w:rPr>
      </w:pPr>
    </w:p>
    <w:p w14:paraId="3BB775AB" w14:textId="73BC25AF" w:rsidR="009237C6" w:rsidRPr="0017099E" w:rsidRDefault="009237C6" w:rsidP="009237C6">
      <w:pPr>
        <w:spacing w:before="0" w:after="160" w:line="240" w:lineRule="auto"/>
        <w:jc w:val="center"/>
        <w:rPr>
          <w:color w:val="auto"/>
          <w:szCs w:val="22"/>
        </w:rPr>
      </w:pPr>
      <w:r w:rsidRPr="0017099E">
        <w:rPr>
          <w:rFonts w:cs="Arial"/>
          <w:szCs w:val="22"/>
        </w:rPr>
        <w:t>Master Sergeant Woodrow Wilson Keeble, ca. 1955</w:t>
      </w:r>
    </w:p>
    <w:p w14:paraId="0829F259" w14:textId="77777777" w:rsidR="009237C6" w:rsidRPr="00482D72" w:rsidRDefault="009237C6" w:rsidP="00482D72">
      <w:pPr>
        <w:spacing w:before="0" w:after="160" w:line="240" w:lineRule="auto"/>
        <w:rPr>
          <w:rFonts w:asciiTheme="majorHAnsi" w:hAnsiTheme="majorHAnsi"/>
          <w:color w:val="auto"/>
          <w:szCs w:val="22"/>
        </w:rPr>
      </w:pPr>
      <w:r w:rsidRPr="00482D72">
        <w:rPr>
          <w:rFonts w:asciiTheme="majorHAnsi" w:hAnsiTheme="majorHAnsi" w:cs="Arial"/>
          <w:szCs w:val="22"/>
        </w:rPr>
        <w:t>Woodrow Wilson Keeble (Eastern Sioux, 1917–1982) was a veteran of World War II and the Korean War. For his actions in combat, he received the Distinguished Service Cross, the Silver Star, the Bronze Star, 2 Purple Hearts, and the Combat Infantryman Badge. In 2007, his Distinguished Service Cross was posthumously upgraded to the Medal of Honor for his bravery during the Korean War.</w:t>
      </w:r>
    </w:p>
    <w:p w14:paraId="54745CBC" w14:textId="492CFDBB" w:rsidR="00FF185A" w:rsidRDefault="00FF185A" w:rsidP="009237C6">
      <w:pPr>
        <w:spacing w:before="0" w:after="0" w:line="240" w:lineRule="auto"/>
        <w:jc w:val="center"/>
        <w:rPr>
          <w:b/>
          <w:sz w:val="24"/>
          <w:szCs w:val="24"/>
        </w:rPr>
      </w:pPr>
      <w:r>
        <w:rPr>
          <w:b/>
          <w:sz w:val="24"/>
          <w:szCs w:val="24"/>
        </w:rPr>
        <w:br w:type="page"/>
      </w:r>
    </w:p>
    <w:p w14:paraId="1AFDB7E0" w14:textId="45D4B01E" w:rsidR="00204721" w:rsidRDefault="00204721" w:rsidP="00204721">
      <w:pPr>
        <w:spacing w:before="0" w:after="0" w:line="240" w:lineRule="auto"/>
        <w:rPr>
          <w:b/>
          <w:sz w:val="24"/>
          <w:szCs w:val="24"/>
        </w:rPr>
      </w:pPr>
    </w:p>
    <w:p w14:paraId="64A529DB" w14:textId="6D792BF4" w:rsidR="0044315C" w:rsidRDefault="0044315C" w:rsidP="00204721">
      <w:pPr>
        <w:spacing w:before="0" w:after="0" w:line="240" w:lineRule="auto"/>
        <w:rPr>
          <w:b/>
          <w:sz w:val="24"/>
          <w:szCs w:val="24"/>
        </w:rPr>
      </w:pPr>
    </w:p>
    <w:p w14:paraId="5C982281" w14:textId="77777777" w:rsidR="0044315C" w:rsidRDefault="0044315C" w:rsidP="00204721">
      <w:pPr>
        <w:spacing w:before="0" w:after="0" w:line="240" w:lineRule="auto"/>
        <w:rPr>
          <w:b/>
          <w:sz w:val="24"/>
          <w:szCs w:val="24"/>
        </w:rPr>
      </w:pPr>
    </w:p>
    <w:p w14:paraId="4DA17B1A" w14:textId="77777777" w:rsidR="007E51F6" w:rsidRDefault="007E51F6" w:rsidP="00204721">
      <w:pPr>
        <w:spacing w:before="0" w:after="0" w:line="240" w:lineRule="auto"/>
        <w:rPr>
          <w:b/>
          <w:sz w:val="24"/>
          <w:szCs w:val="24"/>
        </w:rPr>
      </w:pPr>
    </w:p>
    <w:tbl>
      <w:tblPr>
        <w:tblStyle w:val="TableGrid"/>
        <w:tblpPr w:leftFromText="180" w:rightFromText="180" w:vertAnchor="text" w:horzAnchor="page" w:tblpX="829" w:tblpY="-705"/>
        <w:tblW w:w="0" w:type="auto"/>
        <w:tblLook w:val="04A0" w:firstRow="1" w:lastRow="0" w:firstColumn="1" w:lastColumn="0" w:noHBand="0" w:noVBand="1"/>
      </w:tblPr>
      <w:tblGrid>
        <w:gridCol w:w="1888"/>
        <w:gridCol w:w="8902"/>
      </w:tblGrid>
      <w:tr w:rsidR="007E51F6" w14:paraId="7E7020B7" w14:textId="77777777" w:rsidTr="02BFF65B">
        <w:trPr>
          <w:trHeight w:val="72"/>
        </w:trPr>
        <w:tc>
          <w:tcPr>
            <w:tcW w:w="10800" w:type="dxa"/>
            <w:gridSpan w:val="2"/>
            <w:shd w:val="clear" w:color="auto" w:fill="003366"/>
          </w:tcPr>
          <w:p w14:paraId="3561A7D3"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t>Supporting Question 2</w:t>
            </w:r>
          </w:p>
        </w:tc>
      </w:tr>
      <w:tr w:rsidR="007E51F6" w14:paraId="18EDA56F" w14:textId="77777777" w:rsidTr="02BFF65B">
        <w:tc>
          <w:tcPr>
            <w:tcW w:w="1890" w:type="dxa"/>
            <w:vAlign w:val="center"/>
          </w:tcPr>
          <w:p w14:paraId="2EA40F3B" w14:textId="77777777" w:rsidR="007E51F6" w:rsidRPr="00875968" w:rsidRDefault="02BFF65B" w:rsidP="007E51F6">
            <w:pPr>
              <w:pStyle w:val="TableHead"/>
              <w:rPr>
                <w:rFonts w:ascii="Calibri" w:hAnsi="Calibri" w:cs="Calibri"/>
              </w:rPr>
            </w:pPr>
            <w:r w:rsidRPr="00875968">
              <w:rPr>
                <w:rFonts w:ascii="Calibri" w:hAnsi="Calibri" w:cs="Calibri"/>
              </w:rPr>
              <w:t xml:space="preserve">Featured Source </w:t>
            </w:r>
          </w:p>
        </w:tc>
        <w:tc>
          <w:tcPr>
            <w:tcW w:w="8910" w:type="dxa"/>
          </w:tcPr>
          <w:p w14:paraId="0ACFF72C" w14:textId="5A9F1B9E" w:rsidR="007E51F6" w:rsidRPr="00875968" w:rsidRDefault="02BFF65B" w:rsidP="00EA0707">
            <w:pPr>
              <w:pStyle w:val="TableText"/>
              <w:spacing w:line="280" w:lineRule="exact"/>
              <w:rPr>
                <w:rFonts w:ascii="Calibri" w:hAnsi="Calibri"/>
              </w:rPr>
            </w:pPr>
            <w:r w:rsidRPr="00875968">
              <w:rPr>
                <w:rFonts w:ascii="Calibri" w:hAnsi="Calibri"/>
                <w:b/>
                <w:bCs/>
              </w:rPr>
              <w:t>Source C:</w:t>
            </w:r>
            <w:r w:rsidR="00E026BF" w:rsidRPr="00875968">
              <w:rPr>
                <w:rFonts w:ascii="Calibri" w:hAnsi="Calibri"/>
                <w:b/>
                <w:bCs/>
              </w:rPr>
              <w:t xml:space="preserve"> </w:t>
            </w:r>
            <w:r w:rsidR="006E3D29" w:rsidRPr="00875968">
              <w:rPr>
                <w:rFonts w:ascii="Calibri" w:hAnsi="Calibri"/>
                <w:bCs/>
              </w:rPr>
              <w:t>Fact sheet on</w:t>
            </w:r>
            <w:r w:rsidR="006E3D29" w:rsidRPr="00875968">
              <w:rPr>
                <w:rFonts w:ascii="Calibri" w:hAnsi="Calibri"/>
                <w:b/>
                <w:bCs/>
              </w:rPr>
              <w:t xml:space="preserve"> </w:t>
            </w:r>
            <w:r w:rsidR="00310EB2" w:rsidRPr="00875968">
              <w:rPr>
                <w:rFonts w:ascii="Calibri" w:hAnsi="Calibri"/>
              </w:rPr>
              <w:t>African American</w:t>
            </w:r>
            <w:r w:rsidR="0044315C" w:rsidRPr="00875968">
              <w:rPr>
                <w:rFonts w:ascii="Calibri" w:hAnsi="Calibri"/>
              </w:rPr>
              <w:t>s</w:t>
            </w:r>
            <w:r w:rsidR="00310EB2" w:rsidRPr="00875968">
              <w:rPr>
                <w:rFonts w:ascii="Calibri" w:hAnsi="Calibri"/>
              </w:rPr>
              <w:t xml:space="preserve"> in the Korean War</w:t>
            </w:r>
            <w:r w:rsidR="006E3D29" w:rsidRPr="00875968">
              <w:rPr>
                <w:rFonts w:ascii="Calibri" w:hAnsi="Calibri"/>
              </w:rPr>
              <w:t>, “The Beginnings of a New Era for African-Americans in the Armed Forces</w:t>
            </w:r>
            <w:r w:rsidR="00205B49" w:rsidRPr="00875968">
              <w:rPr>
                <w:rFonts w:ascii="Calibri" w:hAnsi="Calibri"/>
              </w:rPr>
              <w:t xml:space="preserve">” (excerpt); full text available at: </w:t>
            </w:r>
          </w:p>
          <w:p w14:paraId="66E922EC" w14:textId="54B84C54" w:rsidR="00310EB2" w:rsidRPr="00875968" w:rsidRDefault="00400C2B" w:rsidP="00EA0707">
            <w:pPr>
              <w:pStyle w:val="TableText"/>
              <w:spacing w:line="280" w:lineRule="exact"/>
              <w:rPr>
                <w:rFonts w:ascii="Calibri" w:hAnsi="Calibri"/>
              </w:rPr>
            </w:pPr>
            <w:hyperlink r:id="rId32" w:history="1">
              <w:r w:rsidR="00310EB2" w:rsidRPr="00875968">
                <w:rPr>
                  <w:rStyle w:val="Hyperlink"/>
                  <w:rFonts w:ascii="Calibri" w:hAnsi="Calibri"/>
                  <w:color w:val="auto"/>
                  <w:u w:val="none"/>
                </w:rPr>
                <w:t>http://www.nj.gov/military/korea/factsheets/afroamer.html</w:t>
              </w:r>
            </w:hyperlink>
            <w:r w:rsidR="00310EB2" w:rsidRPr="00875968">
              <w:rPr>
                <w:rFonts w:ascii="Calibri" w:hAnsi="Calibri"/>
              </w:rPr>
              <w:t xml:space="preserve"> </w:t>
            </w:r>
          </w:p>
        </w:tc>
      </w:tr>
    </w:tbl>
    <w:p w14:paraId="6067ADB1" w14:textId="1B0CBBE8" w:rsidR="00204721" w:rsidRDefault="0044315C" w:rsidP="007E51F6">
      <w:pPr>
        <w:pStyle w:val="Normal1"/>
        <w:spacing w:after="120"/>
        <w:rPr>
          <w:rFonts w:asciiTheme="minorHAnsi" w:hAnsiTheme="minorHAnsi" w:cstheme="majorHAnsi"/>
          <w:szCs w:val="24"/>
        </w:rPr>
      </w:pPr>
      <w:r>
        <w:rPr>
          <w:noProof/>
        </w:rPr>
        <w:drawing>
          <wp:inline distT="0" distB="0" distL="0" distR="0" wp14:anchorId="592BE59E" wp14:editId="20933991">
            <wp:extent cx="6858000" cy="5895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895975"/>
                    </a:xfrm>
                    <a:prstGeom prst="rect">
                      <a:avLst/>
                    </a:prstGeom>
                  </pic:spPr>
                </pic:pic>
              </a:graphicData>
            </a:graphic>
          </wp:inline>
        </w:drawing>
      </w:r>
    </w:p>
    <w:p w14:paraId="042A9EEC" w14:textId="223679CC" w:rsidR="00FF185A" w:rsidRPr="00482D72" w:rsidRDefault="006E3D29" w:rsidP="00570709">
      <w:pPr>
        <w:spacing w:before="0" w:after="0" w:line="240" w:lineRule="auto"/>
        <w:ind w:left="630" w:right="720" w:hanging="630"/>
        <w:rPr>
          <w:rFonts w:asciiTheme="majorHAnsi" w:hAnsiTheme="majorHAnsi" w:cstheme="majorHAnsi"/>
          <w:szCs w:val="22"/>
        </w:rPr>
      </w:pPr>
      <w:r w:rsidRPr="00482D72">
        <w:rPr>
          <w:rFonts w:asciiTheme="majorHAnsi" w:hAnsiTheme="majorHAnsi" w:cstheme="majorHAnsi"/>
          <w:szCs w:val="22"/>
        </w:rPr>
        <w:t xml:space="preserve">              </w:t>
      </w:r>
      <w:r w:rsidRPr="00482D72">
        <w:rPr>
          <w:rFonts w:asciiTheme="majorHAnsi" w:hAnsiTheme="majorHAnsi" w:cstheme="majorHAnsi"/>
          <w:i/>
          <w:szCs w:val="22"/>
        </w:rPr>
        <w:t>Photo Caption:</w:t>
      </w:r>
      <w:r w:rsidRPr="00482D72">
        <w:rPr>
          <w:rFonts w:asciiTheme="majorHAnsi" w:hAnsiTheme="majorHAnsi" w:cstheme="majorHAnsi"/>
          <w:szCs w:val="22"/>
        </w:rPr>
        <w:t> Buddies aid a wounded man of the 24th Infantry Regiment, 25th Division after a battle 10 miles south of</w:t>
      </w:r>
      <w:r w:rsidR="00B64A63" w:rsidRPr="00482D72">
        <w:rPr>
          <w:rFonts w:asciiTheme="majorHAnsi" w:hAnsiTheme="majorHAnsi" w:cstheme="majorHAnsi"/>
          <w:szCs w:val="22"/>
        </w:rPr>
        <w:t xml:space="preserve"> </w:t>
      </w:r>
      <w:r w:rsidRPr="00482D72">
        <w:rPr>
          <w:rFonts w:asciiTheme="majorHAnsi" w:hAnsiTheme="majorHAnsi" w:cstheme="majorHAnsi"/>
          <w:szCs w:val="22"/>
        </w:rPr>
        <w:t>Chorwon.</w:t>
      </w:r>
    </w:p>
    <w:p w14:paraId="7402ECBE" w14:textId="4197F9A3" w:rsidR="0044315C" w:rsidRDefault="00FF185A" w:rsidP="00FF185A">
      <w:pPr>
        <w:spacing w:before="0" w:after="0" w:line="240" w:lineRule="auto"/>
        <w:rPr>
          <w:rFonts w:asciiTheme="majorHAnsi" w:hAnsiTheme="majorHAnsi" w:cstheme="majorHAnsi"/>
          <w:sz w:val="20"/>
        </w:rPr>
      </w:pPr>
      <w:r>
        <w:rPr>
          <w:rFonts w:asciiTheme="majorHAnsi" w:hAnsiTheme="majorHAnsi" w:cstheme="majorHAnsi"/>
          <w:sz w:val="20"/>
        </w:rPr>
        <w:br w:type="page"/>
      </w:r>
    </w:p>
    <w:p w14:paraId="7E50C4D1" w14:textId="77777777" w:rsidR="00FF185A" w:rsidRPr="00FF185A" w:rsidRDefault="00FF185A" w:rsidP="00FF185A">
      <w:pPr>
        <w:spacing w:before="0" w:after="0" w:line="240" w:lineRule="auto"/>
        <w:rPr>
          <w:rFonts w:asciiTheme="majorHAnsi" w:hAnsiTheme="majorHAnsi" w:cstheme="majorHAnsi"/>
          <w:sz w:val="20"/>
        </w:rPr>
      </w:pPr>
    </w:p>
    <w:p w14:paraId="7F9C23D6" w14:textId="298A6DF1" w:rsidR="0044315C" w:rsidRPr="00482D72" w:rsidRDefault="0044315C"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szCs w:val="22"/>
        </w:rPr>
        <w:t>African-Americans served in all combat and combat service elements during the Korean War and were involved in all major combat operations, including the advance of United Nations Forces to the Chinese border. In June 1950, almost 100,000 African</w:t>
      </w:r>
      <w:r w:rsidR="002E5A00" w:rsidRPr="00482D72">
        <w:rPr>
          <w:rFonts w:asciiTheme="majorHAnsi" w:hAnsiTheme="majorHAnsi" w:cstheme="majorHAnsi"/>
          <w:szCs w:val="22"/>
        </w:rPr>
        <w:t xml:space="preserve"> </w:t>
      </w:r>
      <w:r w:rsidRPr="00482D72">
        <w:rPr>
          <w:rFonts w:asciiTheme="majorHAnsi" w:hAnsiTheme="majorHAnsi" w:cstheme="majorHAnsi"/>
          <w:szCs w:val="22"/>
        </w:rPr>
        <w:t>Americans were on active duty in the US armed forces, equaling about 8 percent of total manpower. By the end of the war, probably more than 600,000 African</w:t>
      </w:r>
      <w:r w:rsidR="002E5A00" w:rsidRPr="00482D72">
        <w:rPr>
          <w:rFonts w:asciiTheme="majorHAnsi" w:hAnsiTheme="majorHAnsi" w:cstheme="majorHAnsi"/>
          <w:szCs w:val="22"/>
        </w:rPr>
        <w:t xml:space="preserve"> </w:t>
      </w:r>
      <w:r w:rsidRPr="00482D72">
        <w:rPr>
          <w:rFonts w:asciiTheme="majorHAnsi" w:hAnsiTheme="majorHAnsi" w:cstheme="majorHAnsi"/>
          <w:szCs w:val="22"/>
        </w:rPr>
        <w:t>Americans had served in the military.</w:t>
      </w:r>
    </w:p>
    <w:p w14:paraId="3DAA7313" w14:textId="45F3FDE1"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 xml:space="preserve">Changes in the United States, the growth of </w:t>
      </w:r>
      <w:r w:rsidR="002E5A00" w:rsidRPr="00482D72">
        <w:rPr>
          <w:rFonts w:asciiTheme="majorHAnsi" w:hAnsiTheme="majorHAnsi" w:cstheme="majorHAnsi"/>
          <w:szCs w:val="22"/>
        </w:rPr>
        <w:t>B</w:t>
      </w:r>
      <w:r w:rsidRPr="00482D72">
        <w:rPr>
          <w:rFonts w:asciiTheme="majorHAnsi" w:hAnsiTheme="majorHAnsi" w:cstheme="majorHAnsi"/>
          <w:szCs w:val="22"/>
        </w:rPr>
        <w:t>lack political power and the US Defense Department's realization that African</w:t>
      </w:r>
      <w:r w:rsidR="002E5A00" w:rsidRPr="00482D72">
        <w:rPr>
          <w:rFonts w:asciiTheme="majorHAnsi" w:hAnsiTheme="majorHAnsi" w:cstheme="majorHAnsi"/>
          <w:szCs w:val="22"/>
        </w:rPr>
        <w:t xml:space="preserve"> </w:t>
      </w:r>
      <w:r w:rsidRPr="00482D72">
        <w:rPr>
          <w:rFonts w:asciiTheme="majorHAnsi" w:hAnsiTheme="majorHAnsi" w:cstheme="majorHAnsi"/>
          <w:szCs w:val="22"/>
        </w:rPr>
        <w:t>Americans were being underutilized because of racial prejudice led to new opportunities for African</w:t>
      </w:r>
      <w:r w:rsidR="002E5A00" w:rsidRPr="00482D72">
        <w:rPr>
          <w:rFonts w:asciiTheme="majorHAnsi" w:hAnsiTheme="majorHAnsi" w:cstheme="majorHAnsi"/>
          <w:szCs w:val="22"/>
        </w:rPr>
        <w:t xml:space="preserve"> </w:t>
      </w:r>
      <w:r w:rsidRPr="00482D72">
        <w:rPr>
          <w:rFonts w:asciiTheme="majorHAnsi" w:hAnsiTheme="majorHAnsi" w:cstheme="majorHAnsi"/>
          <w:szCs w:val="22"/>
        </w:rPr>
        <w:t>Americans serving in the Korean War. In October 1951, the all-</w:t>
      </w:r>
      <w:r w:rsidR="002E5A00" w:rsidRPr="00482D72">
        <w:rPr>
          <w:rFonts w:asciiTheme="majorHAnsi" w:hAnsiTheme="majorHAnsi" w:cstheme="majorHAnsi"/>
          <w:szCs w:val="22"/>
        </w:rPr>
        <w:t>B</w:t>
      </w:r>
      <w:r w:rsidRPr="00482D72">
        <w:rPr>
          <w:rFonts w:asciiTheme="majorHAnsi" w:hAnsiTheme="majorHAnsi" w:cstheme="majorHAnsi"/>
          <w:szCs w:val="22"/>
        </w:rPr>
        <w:t>lack 24th Infantry Regiment, a unit established in 1869, which had served during the Spanish-American War, World War I, World War II</w:t>
      </w:r>
      <w:r w:rsidR="002E5A00" w:rsidRPr="00482D72">
        <w:rPr>
          <w:rFonts w:asciiTheme="majorHAnsi" w:hAnsiTheme="majorHAnsi" w:cstheme="majorHAnsi"/>
          <w:szCs w:val="22"/>
        </w:rPr>
        <w:t>,</w:t>
      </w:r>
      <w:r w:rsidRPr="00482D72">
        <w:rPr>
          <w:rFonts w:asciiTheme="majorHAnsi" w:hAnsiTheme="majorHAnsi" w:cstheme="majorHAnsi"/>
          <w:szCs w:val="22"/>
        </w:rPr>
        <w:t xml:space="preserve"> and the beginning of the Korean War, was disbanded, essentially ending segregation in the US Army. In the last two years of the Korean War throughout the services, hundreds of </w:t>
      </w:r>
      <w:r w:rsidR="002E5A00" w:rsidRPr="00482D72">
        <w:rPr>
          <w:rFonts w:asciiTheme="majorHAnsi" w:hAnsiTheme="majorHAnsi" w:cstheme="majorHAnsi"/>
          <w:szCs w:val="22"/>
        </w:rPr>
        <w:t>B</w:t>
      </w:r>
      <w:r w:rsidRPr="00482D72">
        <w:rPr>
          <w:rFonts w:asciiTheme="majorHAnsi" w:hAnsiTheme="majorHAnsi" w:cstheme="majorHAnsi"/>
          <w:szCs w:val="22"/>
        </w:rPr>
        <w:t>lacks held command positions, were posted to elite units such as combat aviation</w:t>
      </w:r>
      <w:r w:rsidR="002E5A00" w:rsidRPr="00482D72">
        <w:rPr>
          <w:rFonts w:asciiTheme="majorHAnsi" w:hAnsiTheme="majorHAnsi" w:cstheme="majorHAnsi"/>
          <w:szCs w:val="22"/>
        </w:rPr>
        <w:t>,</w:t>
      </w:r>
      <w:r w:rsidRPr="00482D72">
        <w:rPr>
          <w:rFonts w:asciiTheme="majorHAnsi" w:hAnsiTheme="majorHAnsi" w:cstheme="majorHAnsi"/>
          <w:szCs w:val="22"/>
        </w:rPr>
        <w:t xml:space="preserve"> and served in a variety of technical military specialties. Additionally, more </w:t>
      </w:r>
      <w:r w:rsidR="002E5A00" w:rsidRPr="00482D72">
        <w:rPr>
          <w:rFonts w:asciiTheme="majorHAnsi" w:hAnsiTheme="majorHAnsi" w:cstheme="majorHAnsi"/>
          <w:szCs w:val="22"/>
        </w:rPr>
        <w:t>B</w:t>
      </w:r>
      <w:r w:rsidRPr="00482D72">
        <w:rPr>
          <w:rFonts w:asciiTheme="majorHAnsi" w:hAnsiTheme="majorHAnsi" w:cstheme="majorHAnsi"/>
          <w:szCs w:val="22"/>
        </w:rPr>
        <w:t>lacks than may have done so in a segregated military, chose to stay in the armed forces after the war because of the improved social environment, financial benefits, educational opportunities</w:t>
      </w:r>
      <w:r w:rsidR="00DD1120" w:rsidRPr="00482D72">
        <w:rPr>
          <w:rFonts w:asciiTheme="majorHAnsi" w:hAnsiTheme="majorHAnsi" w:cstheme="majorHAnsi"/>
          <w:szCs w:val="22"/>
        </w:rPr>
        <w:t>,</w:t>
      </w:r>
      <w:r w:rsidRPr="00482D72">
        <w:rPr>
          <w:rFonts w:asciiTheme="majorHAnsi" w:hAnsiTheme="majorHAnsi" w:cstheme="majorHAnsi"/>
          <w:szCs w:val="22"/>
        </w:rPr>
        <w:t xml:space="preserve"> and promotion potential.</w:t>
      </w:r>
    </w:p>
    <w:p w14:paraId="31C68ACA" w14:textId="77777777"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b/>
          <w:bCs/>
          <w:szCs w:val="22"/>
        </w:rPr>
        <w:t>Distinguished Service</w:t>
      </w:r>
    </w:p>
    <w:p w14:paraId="28C74439" w14:textId="3613AFC2"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 servicemen distinguished themselves in combat during the ground battles with the North Korean Army and in the air war over Korea. On July 21, 1950, a battalion combat team commanded by Lieutenant Colonel Samuel Pierce</w:t>
      </w:r>
      <w:r w:rsidR="00DD1120" w:rsidRPr="00482D72">
        <w:rPr>
          <w:rFonts w:asciiTheme="majorHAnsi" w:hAnsiTheme="majorHAnsi" w:cstheme="majorHAnsi"/>
          <w:szCs w:val="22"/>
        </w:rPr>
        <w:t>,</w:t>
      </w:r>
      <w:r w:rsidRPr="00482D72">
        <w:rPr>
          <w:rFonts w:asciiTheme="majorHAnsi" w:hAnsiTheme="majorHAnsi" w:cstheme="majorHAnsi"/>
          <w:szCs w:val="22"/>
        </w:rPr>
        <w:t xml:space="preserve"> Jr., composed of three infantry companies and an engineer company, recaptured Yech</w:t>
      </w:r>
      <w:r w:rsidR="00DD1120" w:rsidRPr="00482D72">
        <w:rPr>
          <w:rFonts w:asciiTheme="majorHAnsi" w:hAnsiTheme="majorHAnsi" w:cstheme="majorHAnsi"/>
          <w:szCs w:val="22"/>
        </w:rPr>
        <w:t>’</w:t>
      </w:r>
      <w:r w:rsidRPr="00482D72">
        <w:rPr>
          <w:rFonts w:asciiTheme="majorHAnsi" w:hAnsiTheme="majorHAnsi" w:cstheme="majorHAnsi"/>
          <w:szCs w:val="22"/>
        </w:rPr>
        <w:t>on.</w:t>
      </w:r>
    </w:p>
    <w:p w14:paraId="6F765713" w14:textId="718E85CD" w:rsidR="00E011C9"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The action, which received national attention in the United States, was considered the first significant successful offensive operation by the US Army in the war. Captain Charles Bussey, commander of the engineer company, was awarded the Silver Star for having prevented a flanking operation by a North Korean battalion during the battle. Bussey</w:t>
      </w:r>
      <w:r w:rsidR="00DD1120" w:rsidRPr="00482D72">
        <w:rPr>
          <w:rFonts w:asciiTheme="majorHAnsi" w:hAnsiTheme="majorHAnsi" w:cstheme="majorHAnsi"/>
          <w:szCs w:val="22"/>
        </w:rPr>
        <w:t>’</w:t>
      </w:r>
      <w:r w:rsidRPr="00482D72">
        <w:rPr>
          <w:rFonts w:asciiTheme="majorHAnsi" w:hAnsiTheme="majorHAnsi" w:cstheme="majorHAnsi"/>
          <w:szCs w:val="22"/>
        </w:rPr>
        <w:t>s platoon-size unit killed more than 250 enemy soldiers. Captain Bussey</w:t>
      </w:r>
      <w:r w:rsidR="00EB2297" w:rsidRPr="00482D72">
        <w:rPr>
          <w:rFonts w:asciiTheme="majorHAnsi" w:hAnsiTheme="majorHAnsi" w:cstheme="majorHAnsi"/>
          <w:szCs w:val="22"/>
        </w:rPr>
        <w:t>’</w:t>
      </w:r>
      <w:r w:rsidRPr="00482D72">
        <w:rPr>
          <w:rFonts w:asciiTheme="majorHAnsi" w:hAnsiTheme="majorHAnsi" w:cstheme="majorHAnsi"/>
          <w:szCs w:val="22"/>
        </w:rPr>
        <w:t>s bravery inspired his regiment and exemplified the preparedness and leadership capabilities of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 soldiers.</w:t>
      </w:r>
    </w:p>
    <w:p w14:paraId="2406588F" w14:textId="492E385C" w:rsidR="00B64A63" w:rsidRPr="00482D72" w:rsidRDefault="00B64A63" w:rsidP="00482D72">
      <w:pPr>
        <w:spacing w:before="0" w:after="0" w:line="276" w:lineRule="auto"/>
        <w:rPr>
          <w:rFonts w:asciiTheme="majorHAnsi" w:hAnsiTheme="majorHAnsi" w:cstheme="majorHAnsi"/>
          <w:b/>
          <w:szCs w:val="22"/>
        </w:rPr>
      </w:pPr>
      <w:r w:rsidRPr="00482D72">
        <w:rPr>
          <w:rFonts w:asciiTheme="majorHAnsi" w:hAnsiTheme="majorHAnsi" w:cstheme="majorHAnsi"/>
          <w:b/>
          <w:szCs w:val="22"/>
        </w:rPr>
        <w:t>Heroes in the Air War</w:t>
      </w:r>
    </w:p>
    <w:p w14:paraId="3EED91E6" w14:textId="37550A0F"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 xml:space="preserve">In 1950, the Air Force had 25 </w:t>
      </w:r>
      <w:r w:rsidR="00DD1120" w:rsidRPr="00482D72">
        <w:rPr>
          <w:rFonts w:asciiTheme="majorHAnsi" w:hAnsiTheme="majorHAnsi" w:cstheme="majorHAnsi"/>
          <w:szCs w:val="22"/>
        </w:rPr>
        <w:t>B</w:t>
      </w:r>
      <w:r w:rsidRPr="00482D72">
        <w:rPr>
          <w:rFonts w:asciiTheme="majorHAnsi" w:hAnsiTheme="majorHAnsi" w:cstheme="majorHAnsi"/>
          <w:szCs w:val="22"/>
        </w:rPr>
        <w:t xml:space="preserve">lack pilots in integrated fighter squadrons led by Captain Daniel </w:t>
      </w:r>
      <w:r w:rsidR="00EB2297" w:rsidRPr="00482D72">
        <w:rPr>
          <w:rFonts w:asciiTheme="majorHAnsi" w:hAnsiTheme="majorHAnsi" w:cstheme="majorHAnsi"/>
          <w:szCs w:val="22"/>
        </w:rPr>
        <w:t>“</w:t>
      </w:r>
      <w:r w:rsidRPr="00482D72">
        <w:rPr>
          <w:rFonts w:asciiTheme="majorHAnsi" w:hAnsiTheme="majorHAnsi" w:cstheme="majorHAnsi"/>
          <w:szCs w:val="22"/>
        </w:rPr>
        <w:t>Chappie</w:t>
      </w:r>
      <w:r w:rsidR="00EB2297" w:rsidRPr="00482D72">
        <w:rPr>
          <w:rFonts w:asciiTheme="majorHAnsi" w:hAnsiTheme="majorHAnsi" w:cstheme="majorHAnsi"/>
          <w:szCs w:val="22"/>
        </w:rPr>
        <w:t>”</w:t>
      </w:r>
      <w:r w:rsidRPr="00482D72">
        <w:rPr>
          <w:rFonts w:asciiTheme="majorHAnsi" w:hAnsiTheme="majorHAnsi" w:cstheme="majorHAnsi"/>
          <w:szCs w:val="22"/>
        </w:rPr>
        <w:t xml:space="preserve"> James</w:t>
      </w:r>
      <w:r w:rsidR="00DD1120" w:rsidRPr="00482D72">
        <w:rPr>
          <w:rFonts w:asciiTheme="majorHAnsi" w:hAnsiTheme="majorHAnsi" w:cstheme="majorHAnsi"/>
          <w:szCs w:val="22"/>
        </w:rPr>
        <w:t>,</w:t>
      </w:r>
      <w:r w:rsidRPr="00482D72">
        <w:rPr>
          <w:rFonts w:asciiTheme="majorHAnsi" w:hAnsiTheme="majorHAnsi" w:cstheme="majorHAnsi"/>
          <w:szCs w:val="22"/>
        </w:rPr>
        <w:t xml:space="preserve"> Jr., who was assigned to the 36th Squadron, 5th Air Force. Captain James was an exceptional fighter pilot who often flew his F-86 Sabre jet on dangerous, unarmed reconnaissance missions behind enemy lines</w:t>
      </w:r>
      <w:r w:rsidR="00DD1120" w:rsidRPr="00482D72">
        <w:rPr>
          <w:rFonts w:asciiTheme="majorHAnsi" w:hAnsiTheme="majorHAnsi" w:cstheme="majorHAnsi"/>
          <w:szCs w:val="22"/>
        </w:rPr>
        <w:t>—</w:t>
      </w:r>
      <w:r w:rsidRPr="00482D72">
        <w:rPr>
          <w:rFonts w:asciiTheme="majorHAnsi" w:hAnsiTheme="majorHAnsi" w:cstheme="majorHAnsi"/>
          <w:szCs w:val="22"/>
        </w:rPr>
        <w:t>a task reserved for a select group of the most able and trusted flyers. James flew 101 combat missions in Korea and earned the Distinguished Flying Cross before being reassigned stateside. In July 1951, he became the first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 in the Air Force to command a fighter squadron.</w:t>
      </w:r>
    </w:p>
    <w:p w14:paraId="3B0303F0" w14:textId="546FB0DF"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Second Lieutenant Frank E. Peterson</w:t>
      </w:r>
      <w:r w:rsidR="00DD1120" w:rsidRPr="00482D72">
        <w:rPr>
          <w:rFonts w:asciiTheme="majorHAnsi" w:hAnsiTheme="majorHAnsi" w:cstheme="majorHAnsi"/>
          <w:szCs w:val="22"/>
        </w:rPr>
        <w:t>,</w:t>
      </w:r>
      <w:r w:rsidRPr="00482D72">
        <w:rPr>
          <w:rFonts w:asciiTheme="majorHAnsi" w:hAnsiTheme="majorHAnsi" w:cstheme="majorHAnsi"/>
          <w:szCs w:val="22"/>
        </w:rPr>
        <w:t xml:space="preserve"> Jr., was the first </w:t>
      </w:r>
      <w:r w:rsidR="00DD1120" w:rsidRPr="00482D72">
        <w:rPr>
          <w:rFonts w:asciiTheme="majorHAnsi" w:hAnsiTheme="majorHAnsi" w:cstheme="majorHAnsi"/>
          <w:szCs w:val="22"/>
        </w:rPr>
        <w:t>B</w:t>
      </w:r>
      <w:r w:rsidRPr="00482D72">
        <w:rPr>
          <w:rFonts w:asciiTheme="majorHAnsi" w:hAnsiTheme="majorHAnsi" w:cstheme="majorHAnsi"/>
          <w:szCs w:val="22"/>
        </w:rPr>
        <w:t>lack Marine Corps pilot. Peterson flew 64 combat missions before the war ended. He earned the Distinguished Flying Cross and six Air Medals in the final months of the Korean War.</w:t>
      </w:r>
    </w:p>
    <w:p w14:paraId="36129815" w14:textId="03E60D9D" w:rsidR="0017099E"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Ensign Jesse L. Brown, the Navy</w:t>
      </w:r>
      <w:r w:rsidR="00DD1120" w:rsidRPr="00482D72">
        <w:rPr>
          <w:rFonts w:asciiTheme="majorHAnsi" w:hAnsiTheme="majorHAnsi" w:cstheme="majorHAnsi"/>
          <w:szCs w:val="22"/>
        </w:rPr>
        <w:t>’</w:t>
      </w:r>
      <w:r w:rsidRPr="00482D72">
        <w:rPr>
          <w:rFonts w:asciiTheme="majorHAnsi" w:hAnsiTheme="majorHAnsi" w:cstheme="majorHAnsi"/>
          <w:szCs w:val="22"/>
        </w:rPr>
        <w:t>s first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 fighter pilot to die in combat, was shot down while providing close-air support for units of the 7th Marines during the Chosin Reservoir breakout in December 1950. Brown was posthumously awarded the Distinguished Flying Cross for performing dangerous combat actions that resulted in his fatal crash. In March 1972, Brown</w:t>
      </w:r>
      <w:r w:rsidR="00DD1120" w:rsidRPr="00482D72">
        <w:rPr>
          <w:rFonts w:asciiTheme="majorHAnsi" w:hAnsiTheme="majorHAnsi" w:cstheme="majorHAnsi"/>
          <w:szCs w:val="22"/>
        </w:rPr>
        <w:t>’</w:t>
      </w:r>
      <w:r w:rsidRPr="00482D72">
        <w:rPr>
          <w:rFonts w:asciiTheme="majorHAnsi" w:hAnsiTheme="majorHAnsi" w:cstheme="majorHAnsi"/>
          <w:szCs w:val="22"/>
        </w:rPr>
        <w:t xml:space="preserve">s widow christened a Knox-class ocean escort ship the </w:t>
      </w:r>
      <w:r w:rsidRPr="00482D72">
        <w:rPr>
          <w:rFonts w:asciiTheme="majorHAnsi" w:hAnsiTheme="majorHAnsi" w:cstheme="majorHAnsi"/>
          <w:i/>
          <w:iCs/>
          <w:szCs w:val="22"/>
        </w:rPr>
        <w:t>USS Jesse Brown</w:t>
      </w:r>
      <w:r w:rsidRPr="00482D72">
        <w:rPr>
          <w:rFonts w:asciiTheme="majorHAnsi" w:hAnsiTheme="majorHAnsi" w:cstheme="majorHAnsi"/>
          <w:szCs w:val="22"/>
        </w:rPr>
        <w:t>.</w:t>
      </w:r>
    </w:p>
    <w:p w14:paraId="07B47716" w14:textId="68D20BE5"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b/>
          <w:bCs/>
          <w:szCs w:val="22"/>
        </w:rPr>
        <w:t>African</w:t>
      </w:r>
      <w:r w:rsidR="00DD1120" w:rsidRPr="00482D72">
        <w:rPr>
          <w:rFonts w:asciiTheme="majorHAnsi" w:hAnsiTheme="majorHAnsi" w:cstheme="majorHAnsi"/>
          <w:b/>
          <w:bCs/>
          <w:szCs w:val="22"/>
        </w:rPr>
        <w:t xml:space="preserve"> </w:t>
      </w:r>
      <w:r w:rsidRPr="00482D72">
        <w:rPr>
          <w:rFonts w:asciiTheme="majorHAnsi" w:hAnsiTheme="majorHAnsi" w:cstheme="majorHAnsi"/>
          <w:b/>
          <w:bCs/>
          <w:szCs w:val="22"/>
        </w:rPr>
        <w:t>Americans Who Gave Their Lives During the Korean War</w:t>
      </w:r>
    </w:p>
    <w:p w14:paraId="1B6F657A" w14:textId="125C86E5"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Of the more than 600,000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 xml:space="preserve">Americans who served in the armed forces during the Korean War, it is estimated that more than 5,000 died in combat. Because casualty records compiled by the services in the 1950s did not differentiate by race, the exact number of </w:t>
      </w:r>
      <w:r w:rsidR="00DD1120" w:rsidRPr="00482D72">
        <w:rPr>
          <w:rFonts w:asciiTheme="majorHAnsi" w:hAnsiTheme="majorHAnsi" w:cstheme="majorHAnsi"/>
          <w:szCs w:val="22"/>
        </w:rPr>
        <w:t>B</w:t>
      </w:r>
      <w:r w:rsidRPr="00482D72">
        <w:rPr>
          <w:rFonts w:asciiTheme="majorHAnsi" w:hAnsiTheme="majorHAnsi" w:cstheme="majorHAnsi"/>
          <w:szCs w:val="22"/>
        </w:rPr>
        <w:t>lacks killed in action cannot be determined. </w:t>
      </w:r>
    </w:p>
    <w:p w14:paraId="10EFA9E5" w14:textId="0D350E72"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Numerous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Americans were awarded medals including the Distinguished Service Cross, Silver Star</w:t>
      </w:r>
      <w:r w:rsidR="00DD1120" w:rsidRPr="00482D72">
        <w:rPr>
          <w:rFonts w:asciiTheme="majorHAnsi" w:hAnsiTheme="majorHAnsi" w:cstheme="majorHAnsi"/>
          <w:szCs w:val="22"/>
        </w:rPr>
        <w:t>,</w:t>
      </w:r>
      <w:r w:rsidRPr="00482D72">
        <w:rPr>
          <w:rFonts w:asciiTheme="majorHAnsi" w:hAnsiTheme="majorHAnsi" w:cstheme="majorHAnsi"/>
          <w:szCs w:val="22"/>
        </w:rPr>
        <w:t xml:space="preserve"> and Bronze Star for service during the Korean War. Two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 xml:space="preserve">Americans, Private </w:t>
      </w:r>
      <w:r w:rsidR="00CB691E" w:rsidRPr="00482D72">
        <w:rPr>
          <w:rFonts w:asciiTheme="majorHAnsi" w:hAnsiTheme="majorHAnsi" w:cstheme="majorHAnsi"/>
          <w:szCs w:val="22"/>
        </w:rPr>
        <w:t>First Class</w:t>
      </w:r>
      <w:r w:rsidRPr="00482D72">
        <w:rPr>
          <w:rFonts w:asciiTheme="majorHAnsi" w:hAnsiTheme="majorHAnsi" w:cstheme="majorHAnsi"/>
          <w:szCs w:val="22"/>
        </w:rPr>
        <w:t xml:space="preserve"> William Thompson and Sergeant Cornelius Charlton were posthumously awarded the Medal of Honor. Thompson was killed in action on Aug</w:t>
      </w:r>
      <w:r w:rsidR="00DD1120" w:rsidRPr="00482D72">
        <w:rPr>
          <w:rFonts w:asciiTheme="majorHAnsi" w:hAnsiTheme="majorHAnsi" w:cstheme="majorHAnsi"/>
          <w:szCs w:val="22"/>
        </w:rPr>
        <w:t>ust</w:t>
      </w:r>
      <w:r w:rsidRPr="00482D72">
        <w:rPr>
          <w:rFonts w:asciiTheme="majorHAnsi" w:hAnsiTheme="majorHAnsi" w:cstheme="majorHAnsi"/>
          <w:szCs w:val="22"/>
        </w:rPr>
        <w:t xml:space="preserve"> 2, 1951, at a critical juncture in the 8th Army</w:t>
      </w:r>
      <w:r w:rsidR="00DD1120" w:rsidRPr="00482D72">
        <w:rPr>
          <w:rFonts w:asciiTheme="majorHAnsi" w:hAnsiTheme="majorHAnsi" w:cstheme="majorHAnsi"/>
          <w:szCs w:val="22"/>
        </w:rPr>
        <w:t>’</w:t>
      </w:r>
      <w:r w:rsidRPr="00482D72">
        <w:rPr>
          <w:rFonts w:asciiTheme="majorHAnsi" w:hAnsiTheme="majorHAnsi" w:cstheme="majorHAnsi"/>
          <w:szCs w:val="22"/>
        </w:rPr>
        <w:t>s attempt to stop the North Korean Army</w:t>
      </w:r>
      <w:r w:rsidR="00DD1120" w:rsidRPr="00482D72">
        <w:rPr>
          <w:rFonts w:asciiTheme="majorHAnsi" w:hAnsiTheme="majorHAnsi" w:cstheme="majorHAnsi"/>
          <w:szCs w:val="22"/>
        </w:rPr>
        <w:t>’</w:t>
      </w:r>
      <w:r w:rsidRPr="00482D72">
        <w:rPr>
          <w:rFonts w:asciiTheme="majorHAnsi" w:hAnsiTheme="majorHAnsi" w:cstheme="majorHAnsi"/>
          <w:szCs w:val="22"/>
        </w:rPr>
        <w:t>s southward movement. Charlton displayed extraordinary heroism in rallying his platoon to continue its assault on a hill near Chipo-ri, just north of the 38th parallel.</w:t>
      </w:r>
    </w:p>
    <w:p w14:paraId="55555F53" w14:textId="244F0E2D" w:rsidR="0044315C" w:rsidRPr="00482D72" w:rsidRDefault="0044315C"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The Korean War changed the face of the American military. African</w:t>
      </w:r>
      <w:r w:rsidR="00DD1120" w:rsidRPr="00482D72">
        <w:rPr>
          <w:rFonts w:asciiTheme="majorHAnsi" w:hAnsiTheme="majorHAnsi" w:cstheme="majorHAnsi"/>
          <w:szCs w:val="22"/>
        </w:rPr>
        <w:t xml:space="preserve"> </w:t>
      </w:r>
      <w:r w:rsidRPr="00482D72">
        <w:rPr>
          <w:rFonts w:asciiTheme="majorHAnsi" w:hAnsiTheme="majorHAnsi" w:cstheme="majorHAnsi"/>
          <w:szCs w:val="22"/>
        </w:rPr>
        <w:t>Americans served side by side in the same units with service members of all races and were afforded the opportunity to lead in combat.</w:t>
      </w:r>
    </w:p>
    <w:p w14:paraId="0986E62A" w14:textId="4777E9E7" w:rsidR="002E5A00" w:rsidRPr="00482D72" w:rsidRDefault="00B64A63"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 xml:space="preserve"> </w:t>
      </w:r>
      <w:r w:rsidR="0044315C" w:rsidRPr="00482D72">
        <w:rPr>
          <w:rFonts w:asciiTheme="majorHAnsi" w:hAnsiTheme="majorHAnsi" w:cstheme="majorHAnsi"/>
          <w:szCs w:val="22"/>
        </w:rPr>
        <w:t>In June 1950, almost 100,000 African</w:t>
      </w:r>
      <w:r w:rsidR="00DD1120" w:rsidRPr="00482D72">
        <w:rPr>
          <w:rFonts w:asciiTheme="majorHAnsi" w:hAnsiTheme="majorHAnsi" w:cstheme="majorHAnsi"/>
          <w:szCs w:val="22"/>
        </w:rPr>
        <w:t xml:space="preserve"> </w:t>
      </w:r>
      <w:r w:rsidR="0044315C" w:rsidRPr="00482D72">
        <w:rPr>
          <w:rFonts w:asciiTheme="majorHAnsi" w:hAnsiTheme="majorHAnsi" w:cstheme="majorHAnsi"/>
          <w:szCs w:val="22"/>
        </w:rPr>
        <w:t xml:space="preserve">Americans were on active duty in the US armed forces, equaling about 8 percent of total manpower. In the Army, 9.7 percent of active duty service members were </w:t>
      </w:r>
      <w:r w:rsidR="00DD1120" w:rsidRPr="00482D72">
        <w:rPr>
          <w:rFonts w:asciiTheme="majorHAnsi" w:hAnsiTheme="majorHAnsi" w:cstheme="majorHAnsi"/>
          <w:szCs w:val="22"/>
        </w:rPr>
        <w:t>B</w:t>
      </w:r>
      <w:r w:rsidR="0044315C" w:rsidRPr="00482D72">
        <w:rPr>
          <w:rFonts w:asciiTheme="majorHAnsi" w:hAnsiTheme="majorHAnsi" w:cstheme="majorHAnsi"/>
          <w:szCs w:val="22"/>
        </w:rPr>
        <w:t xml:space="preserve">lack, including 72,000 enlisted men and approximately 1,200 officers. In the Air Force, 4.4 percent of active duty personnel were </w:t>
      </w:r>
      <w:r w:rsidR="00DD1120" w:rsidRPr="00482D72">
        <w:rPr>
          <w:rFonts w:asciiTheme="majorHAnsi" w:hAnsiTheme="majorHAnsi" w:cstheme="majorHAnsi"/>
          <w:szCs w:val="22"/>
        </w:rPr>
        <w:t>B</w:t>
      </w:r>
      <w:r w:rsidR="0044315C" w:rsidRPr="00482D72">
        <w:rPr>
          <w:rFonts w:asciiTheme="majorHAnsi" w:hAnsiTheme="majorHAnsi" w:cstheme="majorHAnsi"/>
          <w:szCs w:val="22"/>
        </w:rPr>
        <w:t>lack, including 21,000 enlisted men and 300 officers. About 6,000 African</w:t>
      </w:r>
      <w:r w:rsidR="00DD1120" w:rsidRPr="00482D72">
        <w:rPr>
          <w:rFonts w:asciiTheme="majorHAnsi" w:hAnsiTheme="majorHAnsi" w:cstheme="majorHAnsi"/>
          <w:szCs w:val="22"/>
        </w:rPr>
        <w:t xml:space="preserve"> </w:t>
      </w:r>
      <w:r w:rsidR="0044315C" w:rsidRPr="00482D72">
        <w:rPr>
          <w:rFonts w:asciiTheme="majorHAnsi" w:hAnsiTheme="majorHAnsi" w:cstheme="majorHAnsi"/>
          <w:szCs w:val="22"/>
        </w:rPr>
        <w:t xml:space="preserve">Americans, or about 3 percent of personnel, served in the Navy and Marine Corps. By the end of the war, probably more than 600,000 </w:t>
      </w:r>
      <w:r w:rsidR="00DD1120" w:rsidRPr="00482D72">
        <w:rPr>
          <w:rFonts w:asciiTheme="majorHAnsi" w:hAnsiTheme="majorHAnsi" w:cstheme="majorHAnsi"/>
          <w:szCs w:val="22"/>
        </w:rPr>
        <w:t>B</w:t>
      </w:r>
      <w:r w:rsidR="0044315C" w:rsidRPr="00482D72">
        <w:rPr>
          <w:rFonts w:asciiTheme="majorHAnsi" w:hAnsiTheme="majorHAnsi" w:cstheme="majorHAnsi"/>
          <w:szCs w:val="22"/>
        </w:rPr>
        <w:t>lacks had served in the armed forces.</w:t>
      </w:r>
    </w:p>
    <w:p w14:paraId="45A1AD28" w14:textId="56B89181" w:rsidR="00C20384" w:rsidRPr="00482D72" w:rsidRDefault="00C20384" w:rsidP="00482D72">
      <w:pPr>
        <w:spacing w:before="100" w:beforeAutospacing="1" w:after="100" w:afterAutospacing="1" w:line="276" w:lineRule="auto"/>
        <w:rPr>
          <w:rFonts w:asciiTheme="majorHAnsi" w:hAnsiTheme="majorHAnsi" w:cstheme="majorHAnsi"/>
          <w:szCs w:val="22"/>
        </w:rPr>
      </w:pPr>
      <w:r w:rsidRPr="00482D72">
        <w:rPr>
          <w:rFonts w:asciiTheme="majorHAnsi" w:hAnsiTheme="majorHAnsi" w:cstheme="majorHAnsi"/>
          <w:szCs w:val="22"/>
        </w:rPr>
        <w:t>Used with permission from the State of New Jersey</w:t>
      </w:r>
    </w:p>
    <w:p w14:paraId="212F3063" w14:textId="41064189" w:rsidR="0044315C" w:rsidRDefault="0044315C" w:rsidP="007E51F6">
      <w:pPr>
        <w:pStyle w:val="Normal1"/>
        <w:spacing w:after="120"/>
        <w:rPr>
          <w:rFonts w:asciiTheme="minorHAnsi" w:hAnsiTheme="minorHAnsi" w:cstheme="majorHAnsi"/>
          <w:szCs w:val="24"/>
        </w:rPr>
      </w:pPr>
    </w:p>
    <w:p w14:paraId="280D0308" w14:textId="77777777" w:rsidR="0044315C" w:rsidRPr="007E51F6" w:rsidRDefault="0044315C" w:rsidP="007E51F6">
      <w:pPr>
        <w:pStyle w:val="Normal1"/>
        <w:spacing w:after="120"/>
        <w:rPr>
          <w:rFonts w:asciiTheme="minorHAnsi" w:hAnsiTheme="minorHAnsi" w:cstheme="majorHAnsi"/>
          <w:szCs w:val="24"/>
        </w:rPr>
        <w:sectPr w:rsidR="0044315C" w:rsidRPr="007E51F6">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88"/>
        <w:gridCol w:w="8902"/>
      </w:tblGrid>
      <w:tr w:rsidR="007E51F6" w14:paraId="0792F25A" w14:textId="77777777" w:rsidTr="319D4E3D">
        <w:trPr>
          <w:trHeight w:val="72"/>
        </w:trPr>
        <w:tc>
          <w:tcPr>
            <w:tcW w:w="10800" w:type="dxa"/>
            <w:gridSpan w:val="2"/>
            <w:shd w:val="clear" w:color="auto" w:fill="003366"/>
          </w:tcPr>
          <w:p w14:paraId="71313389"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t>Supporting Question 3</w:t>
            </w:r>
          </w:p>
        </w:tc>
      </w:tr>
      <w:tr w:rsidR="007E51F6" w14:paraId="6560CAE5" w14:textId="77777777" w:rsidTr="319D4E3D">
        <w:tc>
          <w:tcPr>
            <w:tcW w:w="1890" w:type="dxa"/>
            <w:vAlign w:val="center"/>
          </w:tcPr>
          <w:p w14:paraId="2B68299C" w14:textId="77777777" w:rsidR="007E51F6" w:rsidRPr="00875968" w:rsidRDefault="02BFF65B" w:rsidP="007E51F6">
            <w:pPr>
              <w:pStyle w:val="TableHead"/>
              <w:rPr>
                <w:rFonts w:ascii="Calibri" w:hAnsi="Calibri" w:cs="Calibri"/>
              </w:rPr>
            </w:pPr>
            <w:r w:rsidRPr="00875968">
              <w:rPr>
                <w:rFonts w:ascii="Calibri" w:hAnsi="Calibri" w:cs="Calibri"/>
              </w:rPr>
              <w:t>Featured Source</w:t>
            </w:r>
          </w:p>
        </w:tc>
        <w:tc>
          <w:tcPr>
            <w:tcW w:w="8910" w:type="dxa"/>
          </w:tcPr>
          <w:p w14:paraId="56110104" w14:textId="66971B5E" w:rsidR="007E51F6" w:rsidRPr="00875968" w:rsidRDefault="02BFF65B" w:rsidP="00570709">
            <w:pPr>
              <w:pStyle w:val="Normal1"/>
              <w:spacing w:before="120" w:after="120" w:line="280" w:lineRule="exact"/>
              <w:contextualSpacing/>
              <w:rPr>
                <w:rFonts w:ascii="Calibri" w:hAnsi="Calibri" w:cs="Calibri"/>
                <w:b/>
                <w:szCs w:val="20"/>
              </w:rPr>
            </w:pPr>
            <w:r w:rsidRPr="00875968">
              <w:rPr>
                <w:rFonts w:ascii="Calibri" w:hAnsi="Calibri" w:cs="Calibri"/>
                <w:b/>
                <w:bCs/>
                <w:sz w:val="20"/>
              </w:rPr>
              <w:t>Source A:</w:t>
            </w:r>
            <w:r w:rsidR="00E026BF" w:rsidRPr="00875968">
              <w:rPr>
                <w:rFonts w:ascii="Calibri" w:hAnsi="Calibri" w:cs="Calibri"/>
                <w:b/>
                <w:bCs/>
                <w:sz w:val="20"/>
              </w:rPr>
              <w:t xml:space="preserve"> </w:t>
            </w:r>
            <w:r w:rsidR="00E65D18" w:rsidRPr="00875968">
              <w:rPr>
                <w:rFonts w:ascii="Calibri" w:hAnsi="Calibri" w:cs="Calibri"/>
                <w:bCs/>
                <w:sz w:val="20"/>
              </w:rPr>
              <w:t>Oral</w:t>
            </w:r>
            <w:r w:rsidR="00E65D18" w:rsidRPr="00875968">
              <w:rPr>
                <w:rFonts w:ascii="Calibri" w:hAnsi="Calibri" w:cs="Calibri"/>
                <w:sz w:val="20"/>
              </w:rPr>
              <w:t xml:space="preserve"> history, interview with Voelia “</w:t>
            </w:r>
            <w:r w:rsidR="00E93826" w:rsidRPr="00875968">
              <w:rPr>
                <w:rFonts w:ascii="Calibri" w:hAnsi="Calibri" w:cs="Calibri"/>
                <w:sz w:val="20"/>
              </w:rPr>
              <w:t>Jean</w:t>
            </w:r>
            <w:r w:rsidR="00E65D18" w:rsidRPr="00875968">
              <w:rPr>
                <w:rFonts w:ascii="Calibri" w:hAnsi="Calibri" w:cs="Calibri"/>
                <w:sz w:val="20"/>
              </w:rPr>
              <w:t>”</w:t>
            </w:r>
            <w:r w:rsidR="00E93826" w:rsidRPr="00875968">
              <w:rPr>
                <w:rFonts w:ascii="Calibri" w:hAnsi="Calibri" w:cs="Calibri"/>
                <w:sz w:val="20"/>
              </w:rPr>
              <w:t xml:space="preserve"> Thompson</w:t>
            </w:r>
            <w:r w:rsidR="00E65D18" w:rsidRPr="00875968">
              <w:rPr>
                <w:rFonts w:ascii="Calibri" w:hAnsi="Calibri" w:cs="Calibri"/>
                <w:sz w:val="20"/>
              </w:rPr>
              <w:t xml:space="preserve">, </w:t>
            </w:r>
            <w:r w:rsidR="009A3976" w:rsidRPr="00875968">
              <w:rPr>
                <w:rFonts w:ascii="Calibri" w:hAnsi="Calibri" w:cs="Calibri"/>
                <w:sz w:val="20"/>
              </w:rPr>
              <w:t xml:space="preserve">a Korean War </w:t>
            </w:r>
            <w:r w:rsidR="00D029D2" w:rsidRPr="00875968">
              <w:rPr>
                <w:rFonts w:ascii="Calibri" w:hAnsi="Calibri" w:cs="Calibri"/>
                <w:sz w:val="20"/>
              </w:rPr>
              <w:t xml:space="preserve">Air Force </w:t>
            </w:r>
            <w:r w:rsidR="009A3976" w:rsidRPr="00875968">
              <w:rPr>
                <w:rFonts w:ascii="Calibri" w:hAnsi="Calibri" w:cs="Calibri"/>
                <w:sz w:val="20"/>
              </w:rPr>
              <w:t>veteran who was later stationed in J</w:t>
            </w:r>
            <w:r w:rsidR="00E65D18" w:rsidRPr="00875968">
              <w:rPr>
                <w:rFonts w:ascii="Calibri" w:hAnsi="Calibri" w:cs="Calibri"/>
                <w:sz w:val="20"/>
              </w:rPr>
              <w:t xml:space="preserve">apan </w:t>
            </w:r>
            <w:r w:rsidR="009A3976" w:rsidRPr="00875968">
              <w:rPr>
                <w:rFonts w:ascii="Calibri" w:hAnsi="Calibri" w:cs="Calibri"/>
                <w:sz w:val="20"/>
              </w:rPr>
              <w:t xml:space="preserve">as a top-secret control officer; the full interview can be accessed at </w:t>
            </w:r>
            <w:hyperlink r:id="rId34" w:history="1">
              <w:r w:rsidR="009A3976" w:rsidRPr="00875968">
                <w:rPr>
                  <w:rStyle w:val="Hyperlink"/>
                  <w:rFonts w:ascii="Calibri" w:hAnsi="Calibri" w:cs="Calibri"/>
                  <w:color w:val="auto"/>
                  <w:sz w:val="20"/>
                  <w:u w:val="none"/>
                </w:rPr>
                <w:t>http://koreanwarlegacy.org/interviews/voelia-jean-thompson/</w:t>
              </w:r>
            </w:hyperlink>
          </w:p>
        </w:tc>
      </w:tr>
    </w:tbl>
    <w:p w14:paraId="07935F0D" w14:textId="79011A56" w:rsidR="009237C6" w:rsidRPr="00482D72" w:rsidRDefault="00E93826" w:rsidP="00482D72">
      <w:pPr>
        <w:spacing w:line="276" w:lineRule="auto"/>
        <w:rPr>
          <w:rFonts w:asciiTheme="majorHAnsi" w:hAnsiTheme="majorHAnsi"/>
          <w:szCs w:val="22"/>
        </w:rPr>
      </w:pPr>
      <w:r w:rsidRPr="00482D72">
        <w:rPr>
          <w:rFonts w:asciiTheme="majorHAnsi" w:hAnsiTheme="majorHAnsi"/>
          <w:noProof/>
          <w:szCs w:val="22"/>
        </w:rPr>
        <w:drawing>
          <wp:inline distT="0" distB="0" distL="0" distR="0" wp14:anchorId="0DD383A2" wp14:editId="7EDA6128">
            <wp:extent cx="6858000" cy="52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5257165"/>
                    </a:xfrm>
                    <a:prstGeom prst="rect">
                      <a:avLst/>
                    </a:prstGeom>
                  </pic:spPr>
                </pic:pic>
              </a:graphicData>
            </a:graphic>
          </wp:inline>
        </w:drawing>
      </w:r>
      <w:r w:rsidR="009237C6" w:rsidRPr="00482D72">
        <w:rPr>
          <w:rFonts w:asciiTheme="majorHAnsi" w:hAnsiTheme="majorHAnsi" w:cs="Arial"/>
          <w:szCs w:val="22"/>
        </w:rPr>
        <w:t>Voelia Jeanne Thompson was born in 1926 in Duncan, OK.  After graduating from Oklahoma A and M, she went to work for a newspaper in Texas.  The yearning to travel led her to apply for a Women in the Air Force (WAF) commission.  After working at bases in Oklahoma, Illinois, and Hawaii, Mrs. Thompson was stationed in Japan and served as a top secret central officer.  During this time she delivered top secret documents.  In 1961, she left her commission and had a family.</w:t>
      </w:r>
    </w:p>
    <w:p w14:paraId="3BB22647" w14:textId="77777777" w:rsidR="009237C6" w:rsidRPr="00482D72" w:rsidRDefault="009237C6" w:rsidP="00482D72">
      <w:pPr>
        <w:spacing w:before="0" w:after="0" w:line="276" w:lineRule="auto"/>
        <w:rPr>
          <w:rFonts w:asciiTheme="majorHAnsi" w:hAnsiTheme="majorHAnsi"/>
          <w:color w:val="auto"/>
          <w:szCs w:val="22"/>
        </w:rPr>
      </w:pPr>
    </w:p>
    <w:p w14:paraId="6D421AF8" w14:textId="15EA3521" w:rsidR="00EA0707" w:rsidRPr="00482D72" w:rsidRDefault="009237C6" w:rsidP="00482D72">
      <w:pPr>
        <w:spacing w:before="0" w:after="0" w:line="276" w:lineRule="auto"/>
        <w:rPr>
          <w:rFonts w:asciiTheme="majorHAnsi" w:hAnsiTheme="majorHAnsi" w:cs="Arial"/>
          <w:szCs w:val="22"/>
        </w:rPr>
      </w:pPr>
      <w:r w:rsidRPr="00482D72">
        <w:rPr>
          <w:rFonts w:asciiTheme="majorHAnsi" w:hAnsiTheme="majorHAnsi" w:cs="Arial"/>
          <w:szCs w:val="22"/>
        </w:rPr>
        <w:t xml:space="preserve">Learn more about Jean’s experience in the Korean War by listening to her oral history.  The video can be found on the Korean War Legacy Foundation Website at </w:t>
      </w:r>
      <w:hyperlink r:id="rId36" w:history="1">
        <w:r w:rsidRPr="00482D72">
          <w:rPr>
            <w:rFonts w:asciiTheme="majorHAnsi" w:hAnsiTheme="majorHAnsi" w:cs="Arial"/>
            <w:szCs w:val="22"/>
            <w:u w:val="single"/>
          </w:rPr>
          <w:t>https://koreanwarlegacy.org/interviews/voelia-jean-thompson/</w:t>
        </w:r>
      </w:hyperlink>
      <w:r w:rsidRPr="00482D72">
        <w:rPr>
          <w:rFonts w:asciiTheme="majorHAnsi" w:hAnsiTheme="majorHAnsi" w:cs="Arial"/>
          <w:szCs w:val="22"/>
        </w:rPr>
        <w:t xml:space="preserve"> </w:t>
      </w:r>
    </w:p>
    <w:p w14:paraId="5504FAB2" w14:textId="77777777" w:rsidR="009237C6" w:rsidRPr="00482D72" w:rsidRDefault="009237C6" w:rsidP="00482D72">
      <w:pPr>
        <w:spacing w:before="0" w:after="0" w:line="276" w:lineRule="auto"/>
        <w:rPr>
          <w:rFonts w:asciiTheme="majorHAnsi" w:hAnsiTheme="majorHAnsi"/>
          <w:color w:val="auto"/>
          <w:szCs w:val="22"/>
        </w:rPr>
      </w:pPr>
    </w:p>
    <w:p w14:paraId="1C1180E0" w14:textId="0DE8781A" w:rsidR="00EA0707" w:rsidRPr="00482D72" w:rsidRDefault="009A3976" w:rsidP="00482D72">
      <w:pPr>
        <w:pStyle w:val="Normal1"/>
        <w:spacing w:after="360" w:line="276" w:lineRule="auto"/>
        <w:rPr>
          <w:rFonts w:asciiTheme="majorHAnsi" w:hAnsiTheme="majorHAnsi"/>
          <w:color w:val="auto"/>
          <w:sz w:val="22"/>
          <w:szCs w:val="22"/>
        </w:rPr>
      </w:pPr>
      <w:r w:rsidRPr="00482D72">
        <w:rPr>
          <w:rStyle w:val="Hyperlink"/>
          <w:rFonts w:asciiTheme="majorHAnsi" w:hAnsiTheme="majorHAnsi"/>
          <w:color w:val="auto"/>
          <w:sz w:val="22"/>
          <w:szCs w:val="22"/>
          <w:u w:val="none"/>
        </w:rPr>
        <w:t xml:space="preserve">Retrieved from: </w:t>
      </w:r>
      <w:hyperlink r:id="rId37" w:history="1">
        <w:r w:rsidR="00E93826" w:rsidRPr="00482D72">
          <w:rPr>
            <w:rStyle w:val="Hyperlink"/>
            <w:rFonts w:asciiTheme="majorHAnsi" w:hAnsiTheme="majorHAnsi"/>
            <w:color w:val="auto"/>
            <w:sz w:val="22"/>
            <w:szCs w:val="22"/>
            <w:u w:val="none"/>
          </w:rPr>
          <w:t>http://koreanwarlegacy.org/interviews/voelia-jean-thompson/</w:t>
        </w:r>
      </w:hyperlink>
    </w:p>
    <w:p w14:paraId="6689D0B0" w14:textId="038C575D" w:rsidR="00EA0707" w:rsidRPr="00482D72" w:rsidRDefault="0083539D" w:rsidP="00482D72">
      <w:pPr>
        <w:pStyle w:val="Normal1"/>
        <w:spacing w:after="360" w:line="276" w:lineRule="auto"/>
        <w:rPr>
          <w:rFonts w:asciiTheme="majorHAnsi" w:hAnsiTheme="majorHAnsi"/>
          <w:sz w:val="22"/>
          <w:szCs w:val="22"/>
        </w:rPr>
      </w:pPr>
      <w:r w:rsidRPr="00482D72">
        <w:rPr>
          <w:rFonts w:asciiTheme="majorHAnsi" w:hAnsiTheme="majorHAnsi"/>
          <w:sz w:val="22"/>
          <w:szCs w:val="22"/>
        </w:rPr>
        <w:t>Used with permission from the Korean War Legacy Project</w:t>
      </w:r>
    </w:p>
    <w:p w14:paraId="0A733011" w14:textId="2BA4E3A1" w:rsidR="007E51F6" w:rsidRPr="00FF185A" w:rsidRDefault="007E51F6" w:rsidP="00FF185A">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871"/>
        <w:gridCol w:w="8811"/>
      </w:tblGrid>
      <w:tr w:rsidR="004823BA" w14:paraId="3B0F81B0" w14:textId="77777777" w:rsidTr="02BFF65B">
        <w:trPr>
          <w:trHeight w:val="72"/>
        </w:trPr>
        <w:tc>
          <w:tcPr>
            <w:tcW w:w="10800" w:type="dxa"/>
            <w:gridSpan w:val="2"/>
            <w:shd w:val="clear" w:color="auto" w:fill="003366"/>
          </w:tcPr>
          <w:p w14:paraId="240A5299" w14:textId="5F590FBD" w:rsidR="004823BA" w:rsidRPr="00875968" w:rsidRDefault="02BFF65B" w:rsidP="00EA32AC">
            <w:pPr>
              <w:pStyle w:val="Heading1"/>
              <w:outlineLvl w:val="0"/>
              <w:rPr>
                <w:rFonts w:ascii="Calibri" w:hAnsi="Calibri" w:cs="Calibri"/>
                <w:b w:val="0"/>
              </w:rPr>
            </w:pPr>
            <w:r w:rsidRPr="00875968">
              <w:rPr>
                <w:rFonts w:ascii="Calibri" w:hAnsi="Calibri" w:cs="Calibri"/>
                <w:b w:val="0"/>
              </w:rPr>
              <w:t>Supporting Question 3</w:t>
            </w:r>
          </w:p>
        </w:tc>
      </w:tr>
      <w:tr w:rsidR="004823BA" w14:paraId="5E81A821" w14:textId="77777777" w:rsidTr="02BFF65B">
        <w:tc>
          <w:tcPr>
            <w:tcW w:w="1890" w:type="dxa"/>
            <w:vAlign w:val="center"/>
          </w:tcPr>
          <w:p w14:paraId="5CEF0910" w14:textId="77777777" w:rsidR="004823BA" w:rsidRPr="00875968" w:rsidRDefault="02BFF65B" w:rsidP="00EA32AC">
            <w:pPr>
              <w:pStyle w:val="TableHead"/>
              <w:rPr>
                <w:rFonts w:ascii="Calibri" w:hAnsi="Calibri" w:cs="Calibri"/>
              </w:rPr>
            </w:pPr>
            <w:r w:rsidRPr="00875968">
              <w:rPr>
                <w:rFonts w:ascii="Calibri" w:hAnsi="Calibri" w:cs="Calibri"/>
              </w:rPr>
              <w:t>Featured Source</w:t>
            </w:r>
          </w:p>
        </w:tc>
        <w:tc>
          <w:tcPr>
            <w:tcW w:w="8910" w:type="dxa"/>
          </w:tcPr>
          <w:p w14:paraId="593B99A1" w14:textId="6C595DEC" w:rsidR="004823BA" w:rsidRPr="004E7A57" w:rsidRDefault="02BFF65B" w:rsidP="00875968">
            <w:pPr>
              <w:spacing w:after="120"/>
            </w:pPr>
            <w:r w:rsidRPr="00875968">
              <w:rPr>
                <w:rFonts w:ascii="Calibri" w:hAnsi="Calibri" w:cs="Calibri"/>
                <w:b/>
                <w:bCs/>
                <w:sz w:val="20"/>
              </w:rPr>
              <w:t>Source B:</w:t>
            </w:r>
            <w:r w:rsidR="00E026BF" w:rsidRPr="00875968">
              <w:rPr>
                <w:rFonts w:ascii="Calibri" w:hAnsi="Calibri" w:cs="Calibri"/>
                <w:b/>
                <w:bCs/>
                <w:sz w:val="20"/>
              </w:rPr>
              <w:t xml:space="preserve"> </w:t>
            </w:r>
            <w:r w:rsidR="00DA1184" w:rsidRPr="00875968">
              <w:rPr>
                <w:rFonts w:ascii="Calibri" w:hAnsi="Calibri" w:cs="Calibri"/>
                <w:bCs/>
                <w:sz w:val="20"/>
              </w:rPr>
              <w:t xml:space="preserve">Oral history, </w:t>
            </w:r>
            <w:r w:rsidR="00D029D2" w:rsidRPr="00875968">
              <w:rPr>
                <w:rFonts w:ascii="Calibri" w:hAnsi="Calibri" w:cs="Calibri"/>
                <w:sz w:val="20"/>
              </w:rPr>
              <w:t xml:space="preserve">interview with Shirley Toepfer, a Korean War Army veteran who worked with the counter-intelligence detachment; the full interview can be accessed at </w:t>
            </w:r>
            <w:hyperlink r:id="rId38" w:history="1">
              <w:r w:rsidR="00D029D2" w:rsidRPr="00875968">
                <w:rPr>
                  <w:rStyle w:val="Hyperlink"/>
                  <w:rFonts w:ascii="Calibri" w:hAnsi="Calibri" w:cs="Calibri"/>
                  <w:color w:val="auto"/>
                  <w:sz w:val="20"/>
                  <w:u w:val="none"/>
                </w:rPr>
                <w:t>http://koreanwarlegacy.org/interviews/shirley-toepfer/</w:t>
              </w:r>
            </w:hyperlink>
            <w:r w:rsidR="00D029D2" w:rsidRPr="00875968">
              <w:rPr>
                <w:rFonts w:ascii="Calibri" w:hAnsi="Calibri" w:cs="Calibri"/>
                <w:sz w:val="20"/>
              </w:rPr>
              <w:t xml:space="preserve"> </w:t>
            </w:r>
          </w:p>
        </w:tc>
      </w:tr>
    </w:tbl>
    <w:p w14:paraId="2B3AB227" w14:textId="77777777" w:rsidR="009237C6" w:rsidRPr="0017099E" w:rsidRDefault="009237C6" w:rsidP="009237C6">
      <w:pPr>
        <w:spacing w:before="0" w:after="0" w:line="240" w:lineRule="auto"/>
        <w:rPr>
          <w:rFonts w:cs="Arial"/>
          <w:szCs w:val="22"/>
        </w:rPr>
      </w:pPr>
    </w:p>
    <w:p w14:paraId="0A58B14B" w14:textId="486AF0F0" w:rsidR="009237C6" w:rsidRPr="00482D72" w:rsidRDefault="009237C6" w:rsidP="00482D72">
      <w:pPr>
        <w:spacing w:before="0" w:after="0" w:line="276" w:lineRule="auto"/>
        <w:rPr>
          <w:rFonts w:asciiTheme="majorHAnsi" w:hAnsiTheme="majorHAnsi"/>
          <w:color w:val="auto"/>
          <w:szCs w:val="22"/>
        </w:rPr>
      </w:pPr>
      <w:r w:rsidRPr="00482D72">
        <w:rPr>
          <w:rFonts w:asciiTheme="majorHAnsi" w:hAnsiTheme="majorHAnsi" w:cs="Arial"/>
          <w:szCs w:val="22"/>
        </w:rPr>
        <w:t>Shirley Topefer was born in Petersburg Michigan in 1931.  Raised on a farm, she learned to work hard and persevere.  After going to college at Eastern Michigan University for two years, she left school and enlisted in the Army.  During basic training, she was identified as someone who may be helpful to counter-intelligence and she was sent to Ft. Holabird in downtown Baltimore where she worked with the counter-intelligence detachment.  After four years, she was forced to leave the service due to a pregnancy.  She would eventually have four children with her first husband, and after raising the children, would work as a mail carrier.  She looks back at the Korean War with great admiration for the people who fought for democracy, but wishes that they could have stayed until democracy diffused to the whole peninsula.</w:t>
      </w:r>
    </w:p>
    <w:p w14:paraId="30E3382D" w14:textId="07963350" w:rsidR="00E93826" w:rsidRPr="00482D72" w:rsidRDefault="009237C6" w:rsidP="00482D72">
      <w:pPr>
        <w:spacing w:after="120" w:line="276" w:lineRule="auto"/>
        <w:rPr>
          <w:rFonts w:asciiTheme="majorHAnsi" w:hAnsiTheme="majorHAnsi"/>
          <w:color w:val="auto"/>
          <w:szCs w:val="22"/>
        </w:rPr>
      </w:pPr>
      <w:r w:rsidRPr="00482D72">
        <w:rPr>
          <w:rFonts w:asciiTheme="majorHAnsi" w:hAnsiTheme="majorHAnsi"/>
          <w:color w:val="auto"/>
          <w:szCs w:val="22"/>
        </w:rPr>
        <w:br/>
      </w:r>
      <w:r w:rsidRPr="00482D72">
        <w:rPr>
          <w:rFonts w:asciiTheme="majorHAnsi" w:hAnsiTheme="majorHAnsi" w:cs="Arial"/>
          <w:szCs w:val="22"/>
        </w:rPr>
        <w:t xml:space="preserve">Learn more about Shirley’s experience in the Korean War by listening to her oral history.  The video can be found on the Korean War Legacy Foundation Website at </w:t>
      </w:r>
      <w:hyperlink r:id="rId39" w:history="1">
        <w:r w:rsidRPr="00482D72">
          <w:rPr>
            <w:rFonts w:asciiTheme="majorHAnsi" w:hAnsiTheme="majorHAnsi" w:cs="Arial"/>
            <w:szCs w:val="22"/>
            <w:u w:val="single"/>
          </w:rPr>
          <w:t>https://koreanwarlegacy.org/interviews/shirley-toepfer/</w:t>
        </w:r>
      </w:hyperlink>
    </w:p>
    <w:p w14:paraId="37F5A9BA" w14:textId="667578E7" w:rsidR="00EA0707" w:rsidRPr="00482D72" w:rsidRDefault="003F742C" w:rsidP="00482D72">
      <w:pPr>
        <w:spacing w:after="120" w:line="276" w:lineRule="auto"/>
        <w:rPr>
          <w:rFonts w:asciiTheme="majorHAnsi" w:hAnsiTheme="majorHAnsi" w:cstheme="majorHAnsi"/>
          <w:color w:val="auto"/>
          <w:szCs w:val="22"/>
        </w:rPr>
      </w:pPr>
      <w:r w:rsidRPr="00482D72">
        <w:rPr>
          <w:rStyle w:val="Hyperlink"/>
          <w:rFonts w:asciiTheme="majorHAnsi" w:hAnsiTheme="majorHAnsi" w:cstheme="majorHAnsi"/>
          <w:color w:val="auto"/>
          <w:szCs w:val="22"/>
          <w:u w:val="none"/>
        </w:rPr>
        <w:t xml:space="preserve">Retrieved from: </w:t>
      </w:r>
      <w:hyperlink r:id="rId40" w:history="1">
        <w:r w:rsidR="00E93826" w:rsidRPr="00482D72">
          <w:rPr>
            <w:rStyle w:val="Hyperlink"/>
            <w:rFonts w:asciiTheme="majorHAnsi" w:hAnsiTheme="majorHAnsi" w:cstheme="majorHAnsi"/>
            <w:color w:val="auto"/>
            <w:szCs w:val="22"/>
            <w:u w:val="none"/>
          </w:rPr>
          <w:t>http://koreanwarlegacy.org/interviews/shirley-toepfer/</w:t>
        </w:r>
      </w:hyperlink>
      <w:r w:rsidR="00E93826" w:rsidRPr="00482D72">
        <w:rPr>
          <w:rFonts w:asciiTheme="majorHAnsi" w:hAnsiTheme="majorHAnsi" w:cstheme="majorHAnsi"/>
          <w:color w:val="auto"/>
          <w:szCs w:val="22"/>
        </w:rPr>
        <w:t xml:space="preserve"> </w:t>
      </w:r>
    </w:p>
    <w:p w14:paraId="667D0C93" w14:textId="61B1B1DB" w:rsidR="00EA0707" w:rsidRPr="00482D72" w:rsidRDefault="0083539D" w:rsidP="00482D72">
      <w:pPr>
        <w:spacing w:after="120" w:line="276" w:lineRule="auto"/>
        <w:rPr>
          <w:rFonts w:asciiTheme="majorHAnsi" w:hAnsiTheme="majorHAnsi" w:cstheme="majorHAnsi"/>
          <w:color w:val="auto"/>
          <w:szCs w:val="22"/>
        </w:rPr>
      </w:pPr>
      <w:r w:rsidRPr="00482D72">
        <w:rPr>
          <w:rFonts w:asciiTheme="majorHAnsi" w:hAnsiTheme="majorHAnsi" w:cstheme="majorHAnsi"/>
          <w:color w:val="auto"/>
          <w:szCs w:val="22"/>
        </w:rPr>
        <w:t>Used with permission from the Korean War Legacy Project</w:t>
      </w:r>
    </w:p>
    <w:p w14:paraId="66585298" w14:textId="19C54BD8" w:rsidR="00EA0707" w:rsidRDefault="00EA0707" w:rsidP="007E51F6">
      <w:pPr>
        <w:spacing w:after="120"/>
        <w:rPr>
          <w:color w:val="auto"/>
          <w:sz w:val="24"/>
          <w:szCs w:val="24"/>
        </w:rPr>
      </w:pPr>
    </w:p>
    <w:p w14:paraId="4B6C0F04" w14:textId="764AF045" w:rsidR="00EA0707" w:rsidRDefault="00FF185A" w:rsidP="00FF185A">
      <w:pPr>
        <w:spacing w:before="0" w:after="0" w:line="240" w:lineRule="auto"/>
        <w:rPr>
          <w:color w:val="auto"/>
          <w:sz w:val="24"/>
          <w:szCs w:val="24"/>
        </w:rPr>
      </w:pPr>
      <w:r>
        <w:rPr>
          <w:color w:val="auto"/>
          <w:sz w:val="24"/>
          <w:szCs w:val="24"/>
        </w:rPr>
        <w:br w:type="page"/>
      </w:r>
    </w:p>
    <w:p w14:paraId="33F080AE" w14:textId="77777777" w:rsidR="00FF185A" w:rsidRPr="007E51F6" w:rsidRDefault="00FF185A" w:rsidP="00FF185A">
      <w:pPr>
        <w:spacing w:before="0" w:after="0" w:line="240" w:lineRule="auto"/>
        <w:rPr>
          <w:color w:val="auto"/>
          <w:sz w:val="24"/>
          <w:szCs w:val="24"/>
        </w:rPr>
      </w:pPr>
    </w:p>
    <w:tbl>
      <w:tblPr>
        <w:tblStyle w:val="TableGrid"/>
        <w:tblW w:w="0" w:type="auto"/>
        <w:tblInd w:w="108" w:type="dxa"/>
        <w:tblLook w:val="04A0" w:firstRow="1" w:lastRow="0" w:firstColumn="1" w:lastColumn="0" w:noHBand="0" w:noVBand="1"/>
      </w:tblPr>
      <w:tblGrid>
        <w:gridCol w:w="1871"/>
        <w:gridCol w:w="8811"/>
      </w:tblGrid>
      <w:tr w:rsidR="00E93826" w14:paraId="3566BAA6" w14:textId="77777777" w:rsidTr="02BFF65B">
        <w:trPr>
          <w:trHeight w:val="72"/>
        </w:trPr>
        <w:tc>
          <w:tcPr>
            <w:tcW w:w="10800" w:type="dxa"/>
            <w:gridSpan w:val="2"/>
            <w:shd w:val="clear" w:color="auto" w:fill="003366"/>
          </w:tcPr>
          <w:p w14:paraId="5BDFD7CD" w14:textId="77777777" w:rsidR="004823BA" w:rsidRPr="00875968" w:rsidRDefault="02BFF65B" w:rsidP="00EA32AC">
            <w:pPr>
              <w:pStyle w:val="Heading1"/>
              <w:outlineLvl w:val="0"/>
              <w:rPr>
                <w:rFonts w:ascii="Calibri" w:hAnsi="Calibri" w:cs="Calibri"/>
                <w:b w:val="0"/>
              </w:rPr>
            </w:pPr>
            <w:r w:rsidRPr="00875968">
              <w:rPr>
                <w:rFonts w:ascii="Calibri" w:hAnsi="Calibri" w:cs="Calibri"/>
                <w:b w:val="0"/>
              </w:rPr>
              <w:t>Supporting Question 3</w:t>
            </w:r>
          </w:p>
        </w:tc>
      </w:tr>
      <w:tr w:rsidR="00E93826" w14:paraId="7C94E240" w14:textId="77777777" w:rsidTr="00FF185A">
        <w:tc>
          <w:tcPr>
            <w:tcW w:w="1890" w:type="dxa"/>
            <w:tcBorders>
              <w:bottom w:val="single" w:sz="4" w:space="0" w:color="auto"/>
            </w:tcBorders>
            <w:vAlign w:val="center"/>
          </w:tcPr>
          <w:p w14:paraId="411350B7" w14:textId="5E851C32" w:rsidR="004823BA" w:rsidRPr="00875968" w:rsidRDefault="02BFF65B" w:rsidP="00EA32AC">
            <w:pPr>
              <w:pStyle w:val="TableHead"/>
              <w:rPr>
                <w:rFonts w:ascii="Calibri" w:hAnsi="Calibri" w:cs="Calibri"/>
              </w:rPr>
            </w:pPr>
            <w:r w:rsidRPr="00875968">
              <w:rPr>
                <w:rFonts w:ascii="Calibri" w:hAnsi="Calibri" w:cs="Calibri"/>
              </w:rPr>
              <w:t>Featured Source</w:t>
            </w:r>
          </w:p>
        </w:tc>
        <w:tc>
          <w:tcPr>
            <w:tcW w:w="8910" w:type="dxa"/>
            <w:tcBorders>
              <w:bottom w:val="single" w:sz="4" w:space="0" w:color="auto"/>
            </w:tcBorders>
          </w:tcPr>
          <w:p w14:paraId="1D0C513A" w14:textId="3CC5618D" w:rsidR="003F742C" w:rsidRPr="00875968" w:rsidRDefault="02BFF65B" w:rsidP="00570709">
            <w:pPr>
              <w:pStyle w:val="Normal1"/>
              <w:spacing w:before="120" w:after="120" w:line="280" w:lineRule="exact"/>
              <w:contextualSpacing/>
              <w:rPr>
                <w:rFonts w:ascii="Calibri" w:hAnsi="Calibri" w:cs="Calibri"/>
                <w:b/>
                <w:szCs w:val="20"/>
              </w:rPr>
            </w:pPr>
            <w:r w:rsidRPr="00875968">
              <w:rPr>
                <w:rFonts w:ascii="Calibri" w:hAnsi="Calibri" w:cs="Calibri"/>
                <w:b/>
                <w:bCs/>
                <w:sz w:val="20"/>
              </w:rPr>
              <w:t>Source C:</w:t>
            </w:r>
            <w:r w:rsidRPr="00875968">
              <w:rPr>
                <w:rFonts w:ascii="Calibri" w:hAnsi="Calibri" w:cs="Calibri"/>
                <w:sz w:val="20"/>
              </w:rPr>
              <w:t xml:space="preserve"> </w:t>
            </w:r>
            <w:r w:rsidR="000E1B1D" w:rsidRPr="00875968">
              <w:rPr>
                <w:rFonts w:ascii="Calibri" w:hAnsi="Calibri" w:cs="Calibri"/>
                <w:sz w:val="20"/>
              </w:rPr>
              <w:t xml:space="preserve">Oral </w:t>
            </w:r>
            <w:r w:rsidR="003F742C" w:rsidRPr="00875968">
              <w:rPr>
                <w:rFonts w:ascii="Calibri" w:hAnsi="Calibri" w:cs="Calibri"/>
                <w:sz w:val="20"/>
              </w:rPr>
              <w:t xml:space="preserve">history, interview with Mary Reid, a Korean War veteran who served as an Army nurse in Korea during the war; the full interview can be accessed at </w:t>
            </w:r>
            <w:hyperlink r:id="rId41" w:history="1">
              <w:r w:rsidR="003F742C" w:rsidRPr="00875968">
                <w:rPr>
                  <w:rStyle w:val="Hyperlink"/>
                  <w:rFonts w:ascii="Calibri" w:hAnsi="Calibri" w:cs="Calibri"/>
                  <w:color w:val="auto"/>
                  <w:sz w:val="20"/>
                  <w:u w:val="none"/>
                </w:rPr>
                <w:t>http://koreanwarlegacy.org/interviews/mary-reid/</w:t>
              </w:r>
            </w:hyperlink>
            <w:r w:rsidR="003F742C" w:rsidRPr="00875968">
              <w:rPr>
                <w:rFonts w:ascii="Calibri" w:hAnsi="Calibri" w:cs="Calibri"/>
                <w:sz w:val="20"/>
              </w:rPr>
              <w:t xml:space="preserve"> </w:t>
            </w:r>
          </w:p>
        </w:tc>
      </w:tr>
    </w:tbl>
    <w:p w14:paraId="1DC4B3C0" w14:textId="77777777" w:rsidR="0017099E" w:rsidRPr="00482D72" w:rsidRDefault="0017099E" w:rsidP="00482D72">
      <w:pPr>
        <w:pStyle w:val="Normal1"/>
        <w:spacing w:after="360" w:line="276" w:lineRule="auto"/>
        <w:jc w:val="both"/>
        <w:rPr>
          <w:rFonts w:asciiTheme="majorHAnsi" w:hAnsiTheme="majorHAnsi"/>
          <w:sz w:val="22"/>
          <w:szCs w:val="22"/>
        </w:rPr>
      </w:pPr>
    </w:p>
    <w:p w14:paraId="3118F57E" w14:textId="7EE51EAD" w:rsidR="009237C6" w:rsidRPr="00482D72" w:rsidRDefault="009237C6" w:rsidP="00482D72">
      <w:pPr>
        <w:pStyle w:val="Normal1"/>
        <w:spacing w:after="360" w:line="276" w:lineRule="auto"/>
        <w:jc w:val="both"/>
        <w:rPr>
          <w:rFonts w:asciiTheme="majorHAnsi" w:hAnsiTheme="majorHAnsi"/>
          <w:sz w:val="22"/>
          <w:szCs w:val="22"/>
        </w:rPr>
      </w:pPr>
      <w:r w:rsidRPr="00482D72">
        <w:rPr>
          <w:rFonts w:asciiTheme="majorHAnsi" w:hAnsiTheme="majorHAnsi"/>
          <w:sz w:val="22"/>
          <w:szCs w:val="22"/>
        </w:rPr>
        <w:t>Mary Reid was born in Pittsburgh, PA on April 9, 1927.  Although she grew up poor and during the Great Depression, she speaks fondly of her time playing with neighborhood kids.  After graduating from high school, she enrolled in the Nurses Cadet Core which was housed at the Western Pennsylvania Hospital of Nursing.  After graduating in 1948, she volunteered to go to Korea and serve as a nurse.  She looks back on her service with great pride and is happy that South Korea has grown into what it is today.</w:t>
      </w:r>
    </w:p>
    <w:p w14:paraId="7DA2D097" w14:textId="36D6C0C5" w:rsidR="003F742C" w:rsidRPr="00482D72" w:rsidRDefault="009237C6" w:rsidP="00482D72">
      <w:pPr>
        <w:pStyle w:val="Normal1"/>
        <w:spacing w:after="360" w:line="276" w:lineRule="auto"/>
        <w:jc w:val="both"/>
        <w:rPr>
          <w:rFonts w:asciiTheme="majorHAnsi" w:hAnsiTheme="majorHAnsi"/>
          <w:sz w:val="22"/>
          <w:szCs w:val="22"/>
        </w:rPr>
      </w:pPr>
      <w:r w:rsidRPr="00482D72">
        <w:rPr>
          <w:rFonts w:asciiTheme="majorHAnsi" w:hAnsiTheme="majorHAnsi"/>
          <w:sz w:val="22"/>
          <w:szCs w:val="22"/>
        </w:rPr>
        <w:t>Learn more about Mary’s experience in the Korean War by listening to her oral history.  The video can be found on the Korean War Legacy Foundation Website at https://koreanwarlegacy.org/interviews/mary-reid/</w:t>
      </w:r>
    </w:p>
    <w:p w14:paraId="7634F060" w14:textId="350D5E6F" w:rsidR="0012460B" w:rsidRPr="00482D72" w:rsidRDefault="003F742C" w:rsidP="00482D72">
      <w:pPr>
        <w:pStyle w:val="Normal1"/>
        <w:spacing w:after="360" w:line="276" w:lineRule="auto"/>
        <w:jc w:val="both"/>
        <w:rPr>
          <w:rFonts w:asciiTheme="majorHAnsi" w:hAnsiTheme="majorHAnsi"/>
          <w:color w:val="auto"/>
          <w:sz w:val="22"/>
          <w:szCs w:val="22"/>
        </w:rPr>
      </w:pPr>
      <w:r w:rsidRPr="00482D72">
        <w:rPr>
          <w:rStyle w:val="Hyperlink"/>
          <w:rFonts w:asciiTheme="majorHAnsi" w:hAnsiTheme="majorHAnsi"/>
          <w:color w:val="auto"/>
          <w:sz w:val="22"/>
          <w:szCs w:val="22"/>
          <w:u w:val="none"/>
        </w:rPr>
        <w:t xml:space="preserve">Retrieved from: </w:t>
      </w:r>
      <w:hyperlink r:id="rId42" w:history="1">
        <w:r w:rsidR="00757E35" w:rsidRPr="00482D72">
          <w:rPr>
            <w:rStyle w:val="Hyperlink"/>
            <w:rFonts w:asciiTheme="majorHAnsi" w:hAnsiTheme="majorHAnsi"/>
            <w:color w:val="auto"/>
            <w:sz w:val="22"/>
            <w:szCs w:val="22"/>
            <w:u w:val="none"/>
          </w:rPr>
          <w:t>http://koreanwarlegacy.org/interviews/mary-reid/</w:t>
        </w:r>
      </w:hyperlink>
      <w:r w:rsidR="00757E35" w:rsidRPr="00482D72">
        <w:rPr>
          <w:rFonts w:asciiTheme="majorHAnsi" w:hAnsiTheme="majorHAnsi"/>
          <w:color w:val="auto"/>
          <w:sz w:val="22"/>
          <w:szCs w:val="22"/>
        </w:rPr>
        <w:t xml:space="preserve"> </w:t>
      </w:r>
    </w:p>
    <w:p w14:paraId="1DE93D91" w14:textId="37B7729F" w:rsidR="00EA0707" w:rsidRPr="00482D72" w:rsidRDefault="0083539D" w:rsidP="00482D72">
      <w:pPr>
        <w:pStyle w:val="Normal1"/>
        <w:spacing w:after="360" w:line="276" w:lineRule="auto"/>
        <w:rPr>
          <w:rFonts w:asciiTheme="majorHAnsi" w:hAnsiTheme="majorHAnsi"/>
          <w:sz w:val="22"/>
          <w:szCs w:val="22"/>
        </w:rPr>
      </w:pPr>
      <w:r w:rsidRPr="00482D72">
        <w:rPr>
          <w:rFonts w:asciiTheme="majorHAnsi" w:hAnsiTheme="majorHAnsi"/>
          <w:sz w:val="22"/>
          <w:szCs w:val="22"/>
        </w:rPr>
        <w:t>Used with permission from the Korean War Legacy Project</w:t>
      </w:r>
    </w:p>
    <w:p w14:paraId="17EBAB4F" w14:textId="77777777" w:rsidR="00EA0707" w:rsidRPr="0017099E" w:rsidRDefault="00EA0707" w:rsidP="00846615">
      <w:pPr>
        <w:pStyle w:val="Normal1"/>
        <w:spacing w:after="360"/>
        <w:rPr>
          <w:rFonts w:asciiTheme="majorHAnsi" w:hAnsiTheme="majorHAnsi"/>
          <w:sz w:val="22"/>
          <w:szCs w:val="22"/>
        </w:rPr>
      </w:pPr>
    </w:p>
    <w:p w14:paraId="215D115A" w14:textId="175019BD" w:rsidR="0012460B" w:rsidRPr="0062400F" w:rsidRDefault="0062400F" w:rsidP="0062400F">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75"/>
        <w:gridCol w:w="8807"/>
      </w:tblGrid>
      <w:tr w:rsidR="0012460B" w14:paraId="553B282C" w14:textId="77777777" w:rsidTr="02BFF65B">
        <w:trPr>
          <w:trHeight w:val="72"/>
        </w:trPr>
        <w:tc>
          <w:tcPr>
            <w:tcW w:w="10800" w:type="dxa"/>
            <w:gridSpan w:val="2"/>
            <w:shd w:val="clear" w:color="auto" w:fill="003366"/>
          </w:tcPr>
          <w:p w14:paraId="72161BF3" w14:textId="3BBA207D" w:rsidR="0012460B" w:rsidRPr="00875968" w:rsidRDefault="02BFF65B" w:rsidP="0012460B">
            <w:pPr>
              <w:pStyle w:val="Heading1"/>
              <w:outlineLvl w:val="0"/>
              <w:rPr>
                <w:rFonts w:ascii="Calibri" w:hAnsi="Calibri" w:cs="Calibri"/>
                <w:b w:val="0"/>
              </w:rPr>
            </w:pPr>
            <w:r w:rsidRPr="00875968">
              <w:rPr>
                <w:rFonts w:ascii="Calibri" w:hAnsi="Calibri" w:cs="Calibri"/>
                <w:b w:val="0"/>
              </w:rPr>
              <w:t>Supporting Question 4</w:t>
            </w:r>
          </w:p>
        </w:tc>
      </w:tr>
      <w:tr w:rsidR="0012460B" w14:paraId="6FC21429" w14:textId="77777777" w:rsidTr="02BFF65B">
        <w:tc>
          <w:tcPr>
            <w:tcW w:w="1890" w:type="dxa"/>
            <w:vAlign w:val="center"/>
          </w:tcPr>
          <w:p w14:paraId="5980F33A" w14:textId="77777777" w:rsidR="0012460B" w:rsidRPr="00875968" w:rsidRDefault="02BFF65B" w:rsidP="0012460B">
            <w:pPr>
              <w:pStyle w:val="TableHead"/>
              <w:rPr>
                <w:rFonts w:ascii="Calibri" w:hAnsi="Calibri" w:cs="Calibri"/>
              </w:rPr>
            </w:pPr>
            <w:r w:rsidRPr="00875968">
              <w:rPr>
                <w:rFonts w:ascii="Calibri" w:hAnsi="Calibri" w:cs="Calibri"/>
              </w:rPr>
              <w:t>Featured Source</w:t>
            </w:r>
          </w:p>
        </w:tc>
        <w:tc>
          <w:tcPr>
            <w:tcW w:w="8910" w:type="dxa"/>
          </w:tcPr>
          <w:p w14:paraId="42FFF0B4" w14:textId="276F1A8A" w:rsidR="0012460B" w:rsidRPr="00875968" w:rsidRDefault="02BFF65B" w:rsidP="00570709">
            <w:pPr>
              <w:pStyle w:val="TableText"/>
              <w:spacing w:before="120" w:after="120" w:line="280" w:lineRule="exact"/>
              <w:contextualSpacing/>
              <w:rPr>
                <w:rFonts w:ascii="Calibri" w:hAnsi="Calibri"/>
                <w:b/>
              </w:rPr>
            </w:pPr>
            <w:r w:rsidRPr="00875968">
              <w:rPr>
                <w:rFonts w:ascii="Calibri" w:hAnsi="Calibri"/>
                <w:b/>
                <w:bCs/>
              </w:rPr>
              <w:t>Source A:</w:t>
            </w:r>
            <w:r w:rsidRPr="00875968">
              <w:rPr>
                <w:rFonts w:ascii="Calibri" w:hAnsi="Calibri"/>
              </w:rPr>
              <w:t xml:space="preserve"> </w:t>
            </w:r>
            <w:r w:rsidR="009262EA" w:rsidRPr="00875968">
              <w:rPr>
                <w:rFonts w:ascii="Calibri" w:hAnsi="Calibri"/>
              </w:rPr>
              <w:t>Art</w:t>
            </w:r>
            <w:r w:rsidR="00272162" w:rsidRPr="00875968">
              <w:rPr>
                <w:rFonts w:ascii="Calibri" w:hAnsi="Calibri"/>
              </w:rPr>
              <w:t xml:space="preserve">icle, </w:t>
            </w:r>
            <w:r w:rsidR="009262EA" w:rsidRPr="00875968">
              <w:rPr>
                <w:rFonts w:ascii="Calibri" w:hAnsi="Calibri"/>
              </w:rPr>
              <w:t>“</w:t>
            </w:r>
            <w:r w:rsidR="00027C68" w:rsidRPr="00875968">
              <w:rPr>
                <w:rFonts w:ascii="Calibri" w:hAnsi="Calibri"/>
              </w:rPr>
              <w:t>Whitewashing the Past</w:t>
            </w:r>
            <w:r w:rsidR="009262EA" w:rsidRPr="00875968">
              <w:rPr>
                <w:rFonts w:ascii="Calibri" w:hAnsi="Calibri"/>
              </w:rPr>
              <w:t>”</w:t>
            </w:r>
            <w:r w:rsidR="000E1B1D" w:rsidRPr="00875968">
              <w:rPr>
                <w:rFonts w:ascii="Calibri" w:hAnsi="Calibri"/>
              </w:rPr>
              <w:t xml:space="preserve"> </w:t>
            </w:r>
            <w:r w:rsidR="000545AD" w:rsidRPr="00875968">
              <w:rPr>
                <w:rFonts w:ascii="Calibri" w:hAnsi="Calibri"/>
              </w:rPr>
              <w:t>(excerpt)</w:t>
            </w:r>
            <w:r w:rsidR="009262EA" w:rsidRPr="00875968">
              <w:rPr>
                <w:rFonts w:ascii="Calibri" w:hAnsi="Calibri"/>
              </w:rPr>
              <w:t xml:space="preserve">, </w:t>
            </w:r>
            <w:r w:rsidR="00272162" w:rsidRPr="00875968">
              <w:rPr>
                <w:rFonts w:ascii="Calibri" w:hAnsi="Calibri"/>
              </w:rPr>
              <w:t xml:space="preserve">Bob Peterson, </w:t>
            </w:r>
            <w:r w:rsidR="00F456AD" w:rsidRPr="00875968">
              <w:rPr>
                <w:rFonts w:ascii="Calibri" w:hAnsi="Calibri"/>
              </w:rPr>
              <w:t xml:space="preserve">from </w:t>
            </w:r>
            <w:r w:rsidR="00F456AD" w:rsidRPr="00875968">
              <w:rPr>
                <w:rFonts w:ascii="Calibri" w:hAnsi="Calibri"/>
                <w:i/>
              </w:rPr>
              <w:t>Rethinking Schools,</w:t>
            </w:r>
            <w:r w:rsidR="00F456AD" w:rsidRPr="00875968">
              <w:rPr>
                <w:rFonts w:ascii="Calibri" w:hAnsi="Calibri"/>
              </w:rPr>
              <w:t xml:space="preserve"> (www.rethinkingschools.org)</w:t>
            </w:r>
            <w:r w:rsidR="00272162" w:rsidRPr="00875968">
              <w:rPr>
                <w:rFonts w:ascii="Calibri" w:hAnsi="Calibri"/>
              </w:rPr>
              <w:t>, Vol. 23, No. 1, Fall 2008</w:t>
            </w:r>
          </w:p>
        </w:tc>
      </w:tr>
    </w:tbl>
    <w:p w14:paraId="0DFA0DF1" w14:textId="23076DE6" w:rsidR="319D4E3D" w:rsidRDefault="00027C68" w:rsidP="319D4E3D">
      <w:pPr>
        <w:pStyle w:val="Normal1"/>
        <w:spacing w:after="360"/>
        <w:rPr>
          <w:rFonts w:asciiTheme="majorHAnsi" w:eastAsiaTheme="majorEastAsia" w:hAnsiTheme="majorHAnsi" w:cstheme="majorBidi"/>
        </w:rPr>
      </w:pPr>
      <w:r>
        <w:rPr>
          <w:noProof/>
        </w:rPr>
        <w:drawing>
          <wp:inline distT="0" distB="0" distL="0" distR="0" wp14:anchorId="6F0FC321" wp14:editId="61AE6ED8">
            <wp:extent cx="6858000" cy="2019300"/>
            <wp:effectExtent l="0" t="0" r="0" b="0"/>
            <wp:docPr id="406272425" name="Picture 4062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6168"/>
                    <a:stretch/>
                  </pic:blipFill>
                  <pic:spPr bwMode="auto">
                    <a:xfrm>
                      <a:off x="0" y="0"/>
                      <a:ext cx="6858000" cy="2019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36BAC5" w14:textId="77777777" w:rsidR="000545AD" w:rsidRDefault="000545AD" w:rsidP="000545AD">
      <w:pPr>
        <w:spacing w:before="100" w:beforeAutospacing="1" w:after="100" w:afterAutospacing="1" w:line="240" w:lineRule="auto"/>
        <w:rPr>
          <w:rFonts w:ascii="Times New Roman" w:hAnsi="Times New Roman"/>
          <w:color w:val="auto"/>
          <w:sz w:val="24"/>
          <w:szCs w:val="24"/>
        </w:rPr>
        <w:sectPr w:rsidR="000545AD" w:rsidSect="008F4148">
          <w:pgSz w:w="12240" w:h="15840"/>
          <w:pgMar w:top="720" w:right="720" w:bottom="720" w:left="720" w:header="720" w:footer="720" w:gutter="0"/>
          <w:cols w:space="720"/>
          <w:docGrid w:linePitch="360"/>
        </w:sectPr>
      </w:pPr>
    </w:p>
    <w:p w14:paraId="39D79DF1" w14:textId="50876C40" w:rsidR="00027C68" w:rsidRPr="00482D72" w:rsidRDefault="00027C68"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color w:val="auto"/>
          <w:szCs w:val="22"/>
        </w:rPr>
        <w:t>Ever since the Civil Rights Movement, there has been grassroots pressure by educators and community activists to change the textbooks used in U</w:t>
      </w:r>
      <w:r w:rsidR="00F456AD" w:rsidRPr="00482D72">
        <w:rPr>
          <w:rFonts w:asciiTheme="majorHAnsi" w:hAnsiTheme="majorHAnsi" w:cstheme="majorHAnsi"/>
          <w:color w:val="auto"/>
          <w:szCs w:val="22"/>
        </w:rPr>
        <w:t>S</w:t>
      </w:r>
      <w:r w:rsidRPr="00482D72">
        <w:rPr>
          <w:rFonts w:asciiTheme="majorHAnsi" w:hAnsiTheme="majorHAnsi" w:cstheme="majorHAnsi"/>
          <w:color w:val="auto"/>
          <w:szCs w:val="22"/>
        </w:rPr>
        <w:t xml:space="preserve"> schools. Progress was made. Blatantly racist references to Africa and favorable comments about slavery were eliminated, photos were diversified, and stories of famous African Americans and women started appearing, if not in the main text, at least in scattered sidebars. Despite improvements, however, most mainstream social studies textbooks remain tethered to sanitized versions of history that bore students and mislead young minds.</w:t>
      </w:r>
    </w:p>
    <w:p w14:paraId="1FD2E81E" w14:textId="11CD88DB" w:rsidR="00027C68" w:rsidRPr="00482D72" w:rsidRDefault="00027C68"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color w:val="auto"/>
          <w:szCs w:val="22"/>
        </w:rPr>
        <w:t>This was brought home to me in 2008 when I examined the social studies textbook series being considered for adoption by the Milwaukee Public Schools. The books were from the dwindling constellation of large textbook publishers—Houghton Mifflin, Macmillan McGraw-Hill, and Scott Foresman. In keeping with state social studies standards, the 5th-grade textbooks in each series focus on United States history. Even though publishers make claims about being “multicultural” and honoring our nation’s “diversity,” none of the 5</w:t>
      </w:r>
      <w:r w:rsidRPr="00482D72">
        <w:rPr>
          <w:rFonts w:asciiTheme="majorHAnsi" w:hAnsiTheme="majorHAnsi" w:cstheme="majorHAnsi"/>
          <w:color w:val="auto"/>
          <w:szCs w:val="22"/>
          <w:vertAlign w:val="superscript"/>
        </w:rPr>
        <w:t>th</w:t>
      </w:r>
      <w:r w:rsidR="00F456AD" w:rsidRPr="00482D72">
        <w:rPr>
          <w:rFonts w:asciiTheme="majorHAnsi" w:hAnsiTheme="majorHAnsi" w:cstheme="majorHAnsi"/>
          <w:color w:val="auto"/>
          <w:szCs w:val="22"/>
        </w:rPr>
        <w:t>-</w:t>
      </w:r>
      <w:r w:rsidRPr="00482D72">
        <w:rPr>
          <w:rFonts w:asciiTheme="majorHAnsi" w:hAnsiTheme="majorHAnsi" w:cstheme="majorHAnsi"/>
          <w:color w:val="auto"/>
          <w:szCs w:val="22"/>
        </w:rPr>
        <w:t>grade United States history textbooks—even those exceeding 800 pages—examines the role of racism in U</w:t>
      </w:r>
      <w:r w:rsidR="00F456AD" w:rsidRPr="00482D72">
        <w:rPr>
          <w:rFonts w:asciiTheme="majorHAnsi" w:hAnsiTheme="majorHAnsi" w:cstheme="majorHAnsi"/>
          <w:color w:val="auto"/>
          <w:szCs w:val="22"/>
        </w:rPr>
        <w:t>S</w:t>
      </w:r>
      <w:r w:rsidRPr="00482D72">
        <w:rPr>
          <w:rFonts w:asciiTheme="majorHAnsi" w:hAnsiTheme="majorHAnsi" w:cstheme="majorHAnsi"/>
          <w:color w:val="auto"/>
          <w:szCs w:val="22"/>
        </w:rPr>
        <w:t xml:space="preserve"> history or even mentions the word “racism.” In two textbooks, the word “discrimination” doesn’t even appear. Nor do the texts tell students that any United States president ever owned slaves, even though 12 of the first 18 did, and all of the two-term presidents up until Lincoln owned and sold human beings.</w:t>
      </w:r>
    </w:p>
    <w:p w14:paraId="791F77E6" w14:textId="77777777" w:rsidR="00027C68" w:rsidRPr="00482D72" w:rsidRDefault="00027C68"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color w:val="auto"/>
          <w:szCs w:val="22"/>
        </w:rPr>
        <w:t>As my colleagues and I examined the books more closely, a picture emerged that profoundly disturbed us. With important issues like racism, inequality, and conquest falling through the cracks of the historical narrative, there is little reason to recount the resistance to those types of oppression. There are occasional terse summations of resistance, but the bountiful history of people working together, crossing racial boundaries, and building social movements to make this country more democratic and just is omitted. Instead, history is more often viewed from the vantage point of the rich and powerful, the conquerors.</w:t>
      </w:r>
    </w:p>
    <w:p w14:paraId="36E904E5" w14:textId="77777777" w:rsidR="000545AD" w:rsidRPr="00482D72" w:rsidRDefault="000545AD" w:rsidP="00482D72">
      <w:pPr>
        <w:pStyle w:val="Normal1"/>
        <w:spacing w:after="360" w:line="276" w:lineRule="auto"/>
        <w:rPr>
          <w:rFonts w:asciiTheme="majorHAnsi" w:hAnsiTheme="majorHAnsi"/>
          <w:sz w:val="22"/>
          <w:szCs w:val="22"/>
        </w:rPr>
        <w:sectPr w:rsidR="000545AD" w:rsidRPr="00482D72" w:rsidSect="00570709">
          <w:type w:val="continuous"/>
          <w:pgSz w:w="12240" w:h="15840"/>
          <w:pgMar w:top="720" w:right="720" w:bottom="720" w:left="720" w:header="720" w:footer="720" w:gutter="0"/>
          <w:cols w:space="720"/>
          <w:docGrid w:linePitch="360"/>
        </w:sectPr>
      </w:pPr>
    </w:p>
    <w:p w14:paraId="58FF0C8B" w14:textId="58A7C2CD" w:rsidR="00EA0707" w:rsidRPr="00482D72" w:rsidRDefault="00EA0707" w:rsidP="00482D72">
      <w:pPr>
        <w:pStyle w:val="Normal1"/>
        <w:spacing w:after="360" w:line="276" w:lineRule="auto"/>
        <w:rPr>
          <w:rFonts w:asciiTheme="majorHAnsi" w:hAnsiTheme="majorHAnsi"/>
          <w:sz w:val="22"/>
          <w:szCs w:val="22"/>
        </w:rPr>
      </w:pPr>
    </w:p>
    <w:p w14:paraId="61707DCE" w14:textId="2C6AEA40" w:rsidR="00027C68" w:rsidRPr="00482D72" w:rsidRDefault="0083539D" w:rsidP="00482D72">
      <w:pPr>
        <w:pStyle w:val="Normal1"/>
        <w:spacing w:after="360" w:line="276" w:lineRule="auto"/>
        <w:rPr>
          <w:rFonts w:asciiTheme="majorHAnsi" w:hAnsiTheme="majorHAnsi" w:cstheme="majorHAnsi"/>
          <w:sz w:val="22"/>
          <w:szCs w:val="22"/>
        </w:rPr>
      </w:pPr>
      <w:r w:rsidRPr="00482D72">
        <w:rPr>
          <w:rFonts w:asciiTheme="majorHAnsi" w:hAnsiTheme="majorHAnsi" w:cstheme="majorHAnsi"/>
          <w:sz w:val="22"/>
          <w:szCs w:val="22"/>
        </w:rPr>
        <w:t>Used with permission from Rethinking Schools</w:t>
      </w:r>
    </w:p>
    <w:tbl>
      <w:tblPr>
        <w:tblStyle w:val="TableGrid"/>
        <w:tblW w:w="0" w:type="auto"/>
        <w:tblInd w:w="108" w:type="dxa"/>
        <w:tblLook w:val="04A0" w:firstRow="1" w:lastRow="0" w:firstColumn="1" w:lastColumn="0" w:noHBand="0" w:noVBand="1"/>
      </w:tblPr>
      <w:tblGrid>
        <w:gridCol w:w="1873"/>
        <w:gridCol w:w="8809"/>
      </w:tblGrid>
      <w:tr w:rsidR="00EA0707" w14:paraId="7B1EF973" w14:textId="77777777" w:rsidTr="02BFF65B">
        <w:trPr>
          <w:trHeight w:val="72"/>
        </w:trPr>
        <w:tc>
          <w:tcPr>
            <w:tcW w:w="10800" w:type="dxa"/>
            <w:gridSpan w:val="2"/>
            <w:shd w:val="clear" w:color="auto" w:fill="003366"/>
          </w:tcPr>
          <w:p w14:paraId="62A550F0" w14:textId="77777777" w:rsidR="00EA0707" w:rsidRPr="00875968" w:rsidRDefault="02BFF65B" w:rsidP="00215803">
            <w:pPr>
              <w:pStyle w:val="Heading1"/>
              <w:outlineLvl w:val="0"/>
              <w:rPr>
                <w:rFonts w:ascii="Calibri" w:hAnsi="Calibri" w:cs="Calibri"/>
                <w:b w:val="0"/>
              </w:rPr>
            </w:pPr>
            <w:r w:rsidRPr="00875968">
              <w:rPr>
                <w:rFonts w:ascii="Calibri" w:hAnsi="Calibri" w:cs="Calibri"/>
                <w:b w:val="0"/>
              </w:rPr>
              <w:t>Supporting Question 4</w:t>
            </w:r>
          </w:p>
        </w:tc>
      </w:tr>
      <w:tr w:rsidR="00EA0707" w14:paraId="5D883AEA" w14:textId="77777777" w:rsidTr="02BFF65B">
        <w:tc>
          <w:tcPr>
            <w:tcW w:w="1890" w:type="dxa"/>
            <w:vAlign w:val="center"/>
          </w:tcPr>
          <w:p w14:paraId="6E54B10D" w14:textId="77777777" w:rsidR="00EA0707" w:rsidRPr="00875968" w:rsidRDefault="02BFF65B" w:rsidP="00215803">
            <w:pPr>
              <w:pStyle w:val="TableHead"/>
              <w:rPr>
                <w:rFonts w:ascii="Calibri" w:hAnsi="Calibri" w:cs="Calibri"/>
              </w:rPr>
            </w:pPr>
            <w:r w:rsidRPr="00875968">
              <w:rPr>
                <w:rFonts w:ascii="Calibri" w:hAnsi="Calibri" w:cs="Calibri"/>
              </w:rPr>
              <w:t>Featured Source</w:t>
            </w:r>
          </w:p>
        </w:tc>
        <w:tc>
          <w:tcPr>
            <w:tcW w:w="8910" w:type="dxa"/>
          </w:tcPr>
          <w:p w14:paraId="3C8097B8" w14:textId="2E492FBF" w:rsidR="0044315C" w:rsidRPr="00875968" w:rsidRDefault="02BFF65B" w:rsidP="00EA0707">
            <w:pPr>
              <w:pStyle w:val="TableText"/>
              <w:spacing w:line="280" w:lineRule="exact"/>
              <w:rPr>
                <w:rFonts w:ascii="Calibri" w:hAnsi="Calibri"/>
                <w:b/>
                <w:bCs/>
              </w:rPr>
            </w:pPr>
            <w:r w:rsidRPr="00875968">
              <w:rPr>
                <w:rFonts w:ascii="Calibri" w:hAnsi="Calibri"/>
                <w:b/>
                <w:bCs/>
              </w:rPr>
              <w:t>Source B:</w:t>
            </w:r>
            <w:r w:rsidR="0044315C" w:rsidRPr="00875968">
              <w:rPr>
                <w:rFonts w:ascii="Calibri" w:hAnsi="Calibri"/>
                <w:b/>
                <w:bCs/>
              </w:rPr>
              <w:t xml:space="preserve"> </w:t>
            </w:r>
            <w:r w:rsidR="00416F27" w:rsidRPr="00875968">
              <w:rPr>
                <w:rFonts w:ascii="Calibri" w:hAnsi="Calibri"/>
                <w:bCs/>
              </w:rPr>
              <w:t xml:space="preserve">Article, </w:t>
            </w:r>
            <w:r w:rsidR="0044315C" w:rsidRPr="00875968">
              <w:rPr>
                <w:rFonts w:ascii="Calibri" w:hAnsi="Calibri"/>
                <w:bCs/>
              </w:rPr>
              <w:t xml:space="preserve">“Army Removes Cloud Over Black Korean War Unit” </w:t>
            </w:r>
            <w:r w:rsidR="00416F27" w:rsidRPr="00875968">
              <w:rPr>
                <w:rFonts w:ascii="Calibri" w:hAnsi="Calibri"/>
                <w:bCs/>
              </w:rPr>
              <w:t>(excerpt)</w:t>
            </w:r>
            <w:r w:rsidR="007B10D6" w:rsidRPr="00875968">
              <w:rPr>
                <w:rFonts w:ascii="Calibri" w:hAnsi="Calibri"/>
                <w:bCs/>
              </w:rPr>
              <w:t xml:space="preserve">, Michael Kilian, Washington Bureau, </w:t>
            </w:r>
            <w:r w:rsidR="007B10D6" w:rsidRPr="00875968">
              <w:rPr>
                <w:rFonts w:ascii="Calibri" w:hAnsi="Calibri"/>
                <w:bCs/>
                <w:i/>
              </w:rPr>
              <w:t>Chicago Tribune</w:t>
            </w:r>
            <w:r w:rsidR="007B10D6" w:rsidRPr="00875968">
              <w:rPr>
                <w:rFonts w:ascii="Calibri" w:hAnsi="Calibri"/>
                <w:bCs/>
              </w:rPr>
              <w:t>, April 30, 1996; full article accessible at:</w:t>
            </w:r>
          </w:p>
          <w:p w14:paraId="42193EBA" w14:textId="3AECA9BD" w:rsidR="00EA0707" w:rsidRPr="00875968" w:rsidRDefault="00400C2B" w:rsidP="00EA0707">
            <w:pPr>
              <w:pStyle w:val="TableText"/>
              <w:spacing w:line="280" w:lineRule="exact"/>
              <w:rPr>
                <w:rFonts w:ascii="Calibri" w:hAnsi="Calibri"/>
              </w:rPr>
            </w:pPr>
            <w:hyperlink r:id="rId44" w:history="1">
              <w:r w:rsidR="00650B25" w:rsidRPr="00875968">
                <w:rPr>
                  <w:rStyle w:val="Hyperlink"/>
                  <w:rFonts w:ascii="Calibri" w:hAnsi="Calibri"/>
                  <w:color w:val="auto"/>
                  <w:u w:val="none"/>
                </w:rPr>
                <w:t>http://articles.chicagotribune.com/1996-04-30/news/9604300190_1_24th-infantry-regiment-white-units-official-army-report</w:t>
              </w:r>
            </w:hyperlink>
            <w:r w:rsidR="00650B25" w:rsidRPr="00875968">
              <w:rPr>
                <w:rFonts w:ascii="Calibri" w:hAnsi="Calibri"/>
              </w:rPr>
              <w:t xml:space="preserve"> </w:t>
            </w:r>
          </w:p>
        </w:tc>
      </w:tr>
    </w:tbl>
    <w:p w14:paraId="50660375" w14:textId="6B49B262" w:rsidR="0083539D" w:rsidRPr="00482D72" w:rsidRDefault="0083539D"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color w:val="auto"/>
          <w:szCs w:val="22"/>
        </w:rPr>
        <w:t xml:space="preserve">WASHINGTON — An all-black U.S. Army infantry regiment, disbanded and singled out for cowardice and unreliability in the Korean War, has had its honor restored in an official Army report made public Monday. </w:t>
      </w:r>
    </w:p>
    <w:p w14:paraId="749F81A8" w14:textId="77777777" w:rsidR="0083539D" w:rsidRPr="00482D72" w:rsidRDefault="0083539D" w:rsidP="00482D72">
      <w:pPr>
        <w:spacing w:before="100" w:beforeAutospacing="1" w:after="100" w:afterAutospacing="1" w:line="276" w:lineRule="auto"/>
        <w:rPr>
          <w:rFonts w:asciiTheme="majorHAnsi" w:hAnsiTheme="majorHAnsi" w:cstheme="majorHAnsi"/>
          <w:color w:val="auto"/>
          <w:szCs w:val="22"/>
        </w:rPr>
      </w:pPr>
      <w:r w:rsidRPr="00482D72">
        <w:rPr>
          <w:rFonts w:asciiTheme="majorHAnsi" w:hAnsiTheme="majorHAnsi" w:cstheme="majorHAnsi"/>
          <w:color w:val="auto"/>
          <w:szCs w:val="22"/>
        </w:rPr>
        <w:t>Its failures were directly attributable to neglect, inferior white leadership and institutional racism, according to the study, which is based on 400 interviews and took nine years to complete.</w:t>
      </w:r>
    </w:p>
    <w:p w14:paraId="4770E54D" w14:textId="77777777" w:rsidR="007B10D6" w:rsidRPr="00482D72" w:rsidRDefault="007B10D6" w:rsidP="00482D72">
      <w:pPr>
        <w:spacing w:before="100" w:beforeAutospacing="1" w:after="100" w:afterAutospacing="1" w:line="276" w:lineRule="auto"/>
        <w:rPr>
          <w:rFonts w:asciiTheme="majorHAnsi" w:hAnsiTheme="majorHAnsi" w:cstheme="majorHAnsi"/>
          <w:color w:val="auto"/>
          <w:szCs w:val="22"/>
        </w:rPr>
      </w:pPr>
    </w:p>
    <w:p w14:paraId="34D0B4E8" w14:textId="31558A5B" w:rsidR="0083539D" w:rsidRPr="00482D72" w:rsidRDefault="0083539D" w:rsidP="00482D72">
      <w:pPr>
        <w:spacing w:before="100" w:beforeAutospacing="1" w:after="100" w:afterAutospacing="1" w:line="276" w:lineRule="auto"/>
        <w:rPr>
          <w:rFonts w:asciiTheme="majorHAnsi" w:hAnsiTheme="majorHAnsi" w:cs="Calibri"/>
          <w:szCs w:val="22"/>
        </w:rPr>
      </w:pPr>
      <w:r w:rsidRPr="00482D72">
        <w:rPr>
          <w:rFonts w:asciiTheme="majorHAnsi" w:hAnsiTheme="majorHAnsi" w:cstheme="majorHAnsi"/>
          <w:color w:val="auto"/>
          <w:szCs w:val="22"/>
        </w:rPr>
        <w:t>Excerpted from full story: http://articles</w:t>
      </w:r>
      <w:r w:rsidRPr="00482D72">
        <w:rPr>
          <w:rFonts w:asciiTheme="majorHAnsi" w:hAnsiTheme="majorHAnsi" w:cstheme="majorHAnsi"/>
          <w:szCs w:val="22"/>
        </w:rPr>
        <w:t>.chicagotribune.com/1996-04-30/news/9604300190_1_24th-infantry-regiment-white-u</w:t>
      </w:r>
    </w:p>
    <w:p w14:paraId="45B900B2" w14:textId="77777777" w:rsidR="0083539D" w:rsidRPr="0017099E" w:rsidRDefault="0083539D" w:rsidP="0083539D">
      <w:pPr>
        <w:spacing w:before="0" w:after="240" w:line="240" w:lineRule="auto"/>
        <w:rPr>
          <w:color w:val="auto"/>
          <w:szCs w:val="22"/>
        </w:rPr>
      </w:pPr>
    </w:p>
    <w:p w14:paraId="3C18F5CC" w14:textId="38A54724" w:rsidR="319D4E3D" w:rsidRDefault="319D4E3D" w:rsidP="319D4E3D">
      <w:pPr>
        <w:pStyle w:val="Normal1"/>
        <w:spacing w:after="360"/>
        <w:rPr>
          <w:rFonts w:asciiTheme="majorHAnsi" w:eastAsiaTheme="majorEastAsia" w:hAnsiTheme="majorHAnsi" w:cstheme="majorBidi"/>
        </w:rPr>
      </w:pPr>
    </w:p>
    <w:sectPr w:rsidR="319D4E3D" w:rsidSect="000545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2CDB5" w14:textId="77777777" w:rsidR="00400C2B" w:rsidRDefault="00400C2B">
      <w:r>
        <w:separator/>
      </w:r>
    </w:p>
  </w:endnote>
  <w:endnote w:type="continuationSeparator" w:id="0">
    <w:p w14:paraId="1E87B732" w14:textId="77777777" w:rsidR="00400C2B" w:rsidRDefault="0040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6571908"/>
      <w:docPartObj>
        <w:docPartGallery w:val="Page Numbers (Bottom of Page)"/>
        <w:docPartUnique/>
      </w:docPartObj>
    </w:sdtPr>
    <w:sdtEndPr>
      <w:rPr>
        <w:rStyle w:val="PageNumber"/>
      </w:rPr>
    </w:sdtEndPr>
    <w:sdtContent>
      <w:p w14:paraId="57F6A4E3" w14:textId="7718261D" w:rsidR="00EC4C36" w:rsidRDefault="00EC4C36" w:rsidP="00A12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5405476"/>
      <w:docPartObj>
        <w:docPartGallery w:val="Page Numbers (Bottom of Page)"/>
        <w:docPartUnique/>
      </w:docPartObj>
    </w:sdtPr>
    <w:sdtEndPr>
      <w:rPr>
        <w:rStyle w:val="PageNumber"/>
      </w:rPr>
    </w:sdtEndPr>
    <w:sdtContent>
      <w:p w14:paraId="6E47E97A" w14:textId="1AF74A0D" w:rsidR="008577C9" w:rsidRDefault="008577C9" w:rsidP="00EC4C3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77F02D" w14:textId="77777777" w:rsidR="008577C9" w:rsidRDefault="008577C9" w:rsidP="008577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667363"/>
      <w:docPartObj>
        <w:docPartGallery w:val="Page Numbers (Bottom of Page)"/>
        <w:docPartUnique/>
      </w:docPartObj>
    </w:sdtPr>
    <w:sdtEndPr>
      <w:rPr>
        <w:rStyle w:val="PageNumber"/>
      </w:rPr>
    </w:sdtEndPr>
    <w:sdtContent>
      <w:p w14:paraId="065EFB1B" w14:textId="38B91EBA" w:rsidR="008577C9" w:rsidRDefault="008577C9" w:rsidP="008577C9">
        <w:pPr>
          <w:pStyle w:val="Footer"/>
          <w:framePr w:wrap="none" w:vAnchor="text" w:hAnchor="page" w:x="11220" w:y="1189"/>
          <w:spacing w:before="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7416EF" w14:textId="3610E0D2" w:rsidR="008577C9" w:rsidRPr="00623C8C" w:rsidRDefault="008577C9" w:rsidP="008577C9">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558905841"/>
        <w:docPartObj>
          <w:docPartGallery w:val="Page Numbers (Bottom of Page)"/>
          <w:docPartUnique/>
        </w:docPartObj>
      </w:sdtPr>
      <w:sdtEndPr/>
      <w:sdtContent>
        <w:r>
          <w:rPr>
            <w:noProof/>
          </w:rPr>
          <w:drawing>
            <wp:inline distT="0" distB="0" distL="0" distR="0" wp14:anchorId="74F8A110" wp14:editId="0147D156">
              <wp:extent cx="1046074" cy="1865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3B3680B9" wp14:editId="34F500B1">
              <wp:extent cx="2092147" cy="2194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3628502E" wp14:editId="4398D24C">
              <wp:extent cx="1270000" cy="342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r w:rsidRPr="00D2620F">
          <w:rPr>
            <w:color w:val="808080" w:themeColor="background1" w:themeShade="80"/>
          </w:rPr>
          <w:t>This work is licensed under a Creative Commons</w:t>
        </w:r>
        <w:r>
          <w:rPr>
            <w:color w:val="808080" w:themeColor="background1" w:themeShade="80"/>
          </w:rPr>
          <w:t xml:space="preserve"> </w:t>
        </w:r>
        <w:r w:rsidRPr="00D2620F">
          <w:rPr>
            <w:color w:val="808080" w:themeColor="background1" w:themeShade="80"/>
          </w:rPr>
          <w:t>Attribution-NonCommercial-</w:t>
        </w:r>
        <w:r>
          <w:rPr>
            <w:color w:val="808080" w:themeColor="background1" w:themeShade="80"/>
          </w:rPr>
          <w:br/>
        </w:r>
        <w:r w:rsidRPr="00D2620F">
          <w:rPr>
            <w:color w:val="808080" w:themeColor="background1" w:themeShade="80"/>
          </w:rPr>
          <w:t>ShareAlike 4.</w:t>
        </w:r>
        <w:r w:rsidRPr="00BE5586">
          <w:rPr>
            <w:noProof/>
          </w:rPr>
          <w:t xml:space="preserve"> </w:t>
        </w:r>
        <w:r w:rsidRPr="00D2620F">
          <w:rPr>
            <w:color w:val="808080" w:themeColor="background1" w:themeShade="80"/>
          </w:rPr>
          <w:t>0 International License.</w:t>
        </w:r>
        <w:r>
          <w:rPr>
            <w:color w:val="808080" w:themeColor="background1" w:themeShade="80"/>
          </w:rPr>
          <w:t xml:space="preserve">                    </w:t>
        </w:r>
      </w:sdtContent>
    </w:sdt>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p>
  <w:p w14:paraId="0B9C7B37" w14:textId="1ABD3D99" w:rsidR="00FF185A" w:rsidRDefault="008577C9" w:rsidP="008577C9">
    <w:pPr>
      <w:spacing w:line="14" w:lineRule="auto"/>
      <w:rPr>
        <w:sz w:val="20"/>
      </w:rPr>
    </w:pPr>
    <w:r>
      <w:rPr>
        <w:noProof/>
      </w:rPr>
      <w:t xml:space="preserve"> </w:t>
    </w:r>
    <w:r w:rsidR="00FF185A">
      <w:rPr>
        <w:noProof/>
      </w:rPr>
      <mc:AlternateContent>
        <mc:Choice Requires="wps">
          <w:drawing>
            <wp:anchor distT="0" distB="0" distL="114300" distR="114300" simplePos="0" relativeHeight="251659264" behindDoc="1" locked="0" layoutInCell="1" allowOverlap="1" wp14:anchorId="16D88A7B" wp14:editId="0C45467C">
              <wp:simplePos x="0" y="0"/>
              <wp:positionH relativeFrom="page">
                <wp:posOffset>7074535</wp:posOffset>
              </wp:positionH>
              <wp:positionV relativeFrom="page">
                <wp:posOffset>10343515</wp:posOffset>
              </wp:positionV>
              <wp:extent cx="143510" cy="172085"/>
              <wp:effectExtent l="635" t="571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A2A376" w14:textId="21AA3875" w:rsidR="00FF185A" w:rsidRDefault="00FF185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17099E">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8A7B" id="_x0000_t202" coordsize="21600,21600" o:spt="202" path="m,l,21600r21600,l21600,xe">
              <v:stroke joinstyle="miter"/>
              <v:path gradientshapeok="t" o:connecttype="rect"/>
            </v:shapetype>
            <v:shape id="Text Box 11" o:spid="_x0000_s1026" type="#_x0000_t202" style="position:absolute;margin-left:557.05pt;margin-top:814.45pt;width:11.3pt;height: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" filled="f" stroked="f">
              <v:textbox inset="0,0,0,0">
                <w:txbxContent>
                  <w:p w14:paraId="54A2A376" w14:textId="21AA3875" w:rsidR="00FF185A" w:rsidRDefault="00FF185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17099E">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C77B" w14:textId="77777777" w:rsidR="00216E9E" w:rsidRDefault="00216E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939979"/>
      <w:docPartObj>
        <w:docPartGallery w:val="Page Numbers (Bottom of Page)"/>
        <w:docPartUnique/>
      </w:docPartObj>
    </w:sdtPr>
    <w:sdtEndPr>
      <w:rPr>
        <w:rStyle w:val="PageNumber"/>
      </w:rPr>
    </w:sdtEndPr>
    <w:sdtContent>
      <w:p w14:paraId="3602896A" w14:textId="63468193" w:rsidR="00EC4C36" w:rsidRDefault="00EC4C36" w:rsidP="00EC4C36">
        <w:pPr>
          <w:pStyle w:val="Footer"/>
          <w:framePr w:wrap="none" w:vAnchor="text" w:hAnchor="page" w:x="11019" w:y="823"/>
          <w:spacing w:before="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DDF934" w14:textId="7BBB88DE" w:rsidR="00FF185A" w:rsidRPr="00EC4C36" w:rsidRDefault="00EC4C36" w:rsidP="00EC4C36">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1582205666"/>
        <w:docPartObj>
          <w:docPartGallery w:val="Page Numbers (Bottom of Page)"/>
          <w:docPartUnique/>
        </w:docPartObj>
      </w:sdtPr>
      <w:sdtEndPr/>
      <w:sdtContent>
        <w:r>
          <w:rPr>
            <w:noProof/>
          </w:rPr>
          <w:drawing>
            <wp:inline distT="0" distB="0" distL="0" distR="0" wp14:anchorId="5068723E" wp14:editId="51F3A2AB">
              <wp:extent cx="1046074" cy="186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0AB4546A" wp14:editId="43171543">
              <wp:extent cx="2092147" cy="2194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6797925D" wp14:editId="3CD6F09F">
              <wp:extent cx="12700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38934"/>
      <w:docPartObj>
        <w:docPartGallery w:val="Page Numbers (Bottom of Page)"/>
        <w:docPartUnique/>
      </w:docPartObj>
    </w:sdtPr>
    <w:sdtEndPr>
      <w:rPr>
        <w:rFonts w:asciiTheme="majorHAnsi" w:hAnsiTheme="majorHAnsi" w:cstheme="majorHAnsi"/>
      </w:rPr>
    </w:sdtEndPr>
    <w:sdtContent>
      <w:p w14:paraId="0D061D4A" w14:textId="0277DE02" w:rsidR="00FF185A" w:rsidRPr="0064720C" w:rsidRDefault="00FF185A" w:rsidP="0064720C">
        <w:pPr>
          <w:pStyle w:val="TitlePageFooter"/>
          <w:spacing w:before="0" w:after="40" w:line="240" w:lineRule="auto"/>
          <w:jc w:val="left"/>
        </w:pPr>
        <w:r>
          <w:rPr>
            <w:noProof/>
          </w:rPr>
          <w:drawing>
            <wp:inline distT="0" distB="0" distL="0" distR="0" wp14:anchorId="2980BC89" wp14:editId="4ACDA404">
              <wp:extent cx="1046074" cy="186538"/>
              <wp:effectExtent l="19050" t="0" r="1676" b="0"/>
              <wp:docPr id="2"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E1A1BE6" wp14:editId="5AAD165A">
              <wp:extent cx="2092147" cy="219456"/>
              <wp:effectExtent l="19050" t="0" r="3353" b="0"/>
              <wp:docPr id="3"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r w:rsidRPr="39F2D9EB">
          <w:rPr>
            <w:rFonts w:asciiTheme="majorHAnsi" w:eastAsiaTheme="majorEastAsia" w:hAnsiTheme="majorHAnsi" w:cstheme="majorBidi"/>
            <w:color w:val="808080"/>
          </w:rPr>
          <w:fldChar w:fldCharType="begin"/>
        </w:r>
        <w:r w:rsidRPr="00DE6781">
          <w:rPr>
            <w:rFonts w:asciiTheme="majorHAnsi" w:hAnsiTheme="majorHAnsi" w:cstheme="majorHAnsi"/>
            <w:color w:val="808080"/>
          </w:rPr>
          <w:instrText xml:space="preserve"> PAGE   \* MERGEFORMAT </w:instrText>
        </w:r>
        <w:r w:rsidRPr="39F2D9EB">
          <w:rPr>
            <w:rFonts w:asciiTheme="majorHAnsi" w:hAnsiTheme="majorHAnsi" w:cstheme="majorHAnsi"/>
            <w:color w:val="808080"/>
          </w:rPr>
          <w:fldChar w:fldCharType="separate"/>
        </w:r>
        <w:r w:rsidR="0017099E" w:rsidRPr="0017099E">
          <w:rPr>
            <w:rFonts w:asciiTheme="majorHAnsi" w:eastAsiaTheme="majorEastAsia" w:hAnsiTheme="majorHAnsi" w:cstheme="majorBidi"/>
            <w:noProof/>
            <w:color w:val="808080"/>
          </w:rPr>
          <w:t>20</w:t>
        </w:r>
        <w:r w:rsidRPr="39F2D9EB">
          <w:rPr>
            <w:rFonts w:asciiTheme="majorHAnsi" w:eastAsiaTheme="majorEastAsia" w:hAnsiTheme="majorHAnsi" w:cstheme="majorBidi"/>
            <w:color w:val="8080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DDE0D" w14:textId="77777777" w:rsidR="00400C2B" w:rsidRDefault="00400C2B">
      <w:r>
        <w:separator/>
      </w:r>
    </w:p>
  </w:footnote>
  <w:footnote w:type="continuationSeparator" w:id="0">
    <w:p w14:paraId="7D4803E1" w14:textId="77777777" w:rsidR="00400C2B" w:rsidRDefault="0040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FD858" w14:textId="77777777" w:rsidR="00FF185A" w:rsidRDefault="00FF1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D595" w14:textId="6EB25E7D" w:rsidR="00FF185A" w:rsidRPr="00A22C1E" w:rsidRDefault="00FF185A" w:rsidP="02BFF65B">
    <w:pPr>
      <w:pStyle w:val="Header1"/>
      <w:tabs>
        <w:tab w:val="center" w:pos="5040"/>
        <w:tab w:val="left" w:pos="8776"/>
      </w:tabs>
      <w:spacing w:line="240" w:lineRule="auto"/>
      <w:rPr>
        <w:sz w:val="20"/>
        <w:szCs w:val="20"/>
      </w:rPr>
    </w:pPr>
    <w:r w:rsidRPr="02BFF65B">
      <w:rPr>
        <w:color w:val="31849B" w:themeColor="accent5" w:themeShade="BF"/>
        <w:sz w:val="28"/>
        <w:szCs w:val="28"/>
      </w:rPr>
      <w:t xml:space="preserve"> teaching the c3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99D7" w14:textId="77777777" w:rsidR="00FF185A" w:rsidRDefault="00FF18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1D53B" w14:textId="752391C1" w:rsidR="00FF185A" w:rsidRPr="00846615" w:rsidRDefault="00FF185A" w:rsidP="02BFF65B">
    <w:pPr>
      <w:pStyle w:val="Header1"/>
      <w:tabs>
        <w:tab w:val="center" w:pos="5040"/>
        <w:tab w:val="left" w:pos="8776"/>
      </w:tabs>
      <w:spacing w:before="0" w:line="240" w:lineRule="auto"/>
      <w:rPr>
        <w:sz w:val="20"/>
        <w:szCs w:val="20"/>
      </w:rPr>
    </w:pPr>
    <w:r w:rsidRPr="02BFF65B">
      <w:rPr>
        <w:color w:val="31849B" w:themeColor="accent5" w:themeShade="BF"/>
        <w:sz w:val="28"/>
        <w:szCs w:val="28"/>
      </w:rPr>
      <w:t xml:space="preserve"> teaching the c3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BAD"/>
    <w:multiLevelType w:val="hybridMultilevel"/>
    <w:tmpl w:val="76669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64ABF"/>
    <w:multiLevelType w:val="hybridMultilevel"/>
    <w:tmpl w:val="AAB8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930DD"/>
    <w:multiLevelType w:val="hybridMultilevel"/>
    <w:tmpl w:val="8620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260BE"/>
    <w:multiLevelType w:val="hybridMultilevel"/>
    <w:tmpl w:val="3556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721CF"/>
    <w:multiLevelType w:val="hybridMultilevel"/>
    <w:tmpl w:val="7E5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21C9F"/>
    <w:multiLevelType w:val="multilevel"/>
    <w:tmpl w:val="80B05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B0FD0"/>
    <w:multiLevelType w:val="multilevel"/>
    <w:tmpl w:val="8B0C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46BB"/>
    <w:multiLevelType w:val="hybridMultilevel"/>
    <w:tmpl w:val="8548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A5465"/>
    <w:multiLevelType w:val="multilevel"/>
    <w:tmpl w:val="BE36BE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54341AE"/>
    <w:multiLevelType w:val="multilevel"/>
    <w:tmpl w:val="C8AC1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73C56"/>
    <w:multiLevelType w:val="hybridMultilevel"/>
    <w:tmpl w:val="ECCA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504D0"/>
    <w:multiLevelType w:val="hybridMultilevel"/>
    <w:tmpl w:val="9C7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96670"/>
    <w:multiLevelType w:val="hybridMultilevel"/>
    <w:tmpl w:val="B7445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183737"/>
    <w:multiLevelType w:val="hybridMultilevel"/>
    <w:tmpl w:val="4DBA3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591582"/>
    <w:multiLevelType w:val="multilevel"/>
    <w:tmpl w:val="107E383E"/>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16" w15:restartNumberingAfterBreak="0">
    <w:nsid w:val="49BF6606"/>
    <w:multiLevelType w:val="hybridMultilevel"/>
    <w:tmpl w:val="5D52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D7ADF"/>
    <w:multiLevelType w:val="hybridMultilevel"/>
    <w:tmpl w:val="2C62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54482"/>
    <w:multiLevelType w:val="hybridMultilevel"/>
    <w:tmpl w:val="64E04F06"/>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E0087"/>
    <w:multiLevelType w:val="hybridMultilevel"/>
    <w:tmpl w:val="B9C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26C47"/>
    <w:multiLevelType w:val="hybridMultilevel"/>
    <w:tmpl w:val="E4B4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21522"/>
    <w:multiLevelType w:val="hybridMultilevel"/>
    <w:tmpl w:val="FB20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C10C1"/>
    <w:multiLevelType w:val="hybridMultilevel"/>
    <w:tmpl w:val="CF8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E17E4"/>
    <w:multiLevelType w:val="multilevel"/>
    <w:tmpl w:val="5490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C38E6"/>
    <w:multiLevelType w:val="hybridMultilevel"/>
    <w:tmpl w:val="3E44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5660EBE"/>
    <w:multiLevelType w:val="hybridMultilevel"/>
    <w:tmpl w:val="91C6EC6C"/>
    <w:lvl w:ilvl="0" w:tplc="89BC67F0">
      <w:start w:val="1"/>
      <w:numFmt w:val="bullet"/>
      <w:lvlText w:val=""/>
      <w:lvlJc w:val="left"/>
      <w:pPr>
        <w:ind w:left="720" w:hanging="360"/>
      </w:pPr>
      <w:rPr>
        <w:rFonts w:ascii="Symbol" w:hAnsi="Symbol" w:hint="default"/>
      </w:rPr>
    </w:lvl>
    <w:lvl w:ilvl="1" w:tplc="E014F922">
      <w:start w:val="1"/>
      <w:numFmt w:val="bullet"/>
      <w:lvlText w:val="o"/>
      <w:lvlJc w:val="left"/>
      <w:pPr>
        <w:ind w:left="1440" w:hanging="360"/>
      </w:pPr>
      <w:rPr>
        <w:rFonts w:ascii="Courier New" w:hAnsi="Courier New" w:hint="default"/>
      </w:rPr>
    </w:lvl>
    <w:lvl w:ilvl="2" w:tplc="3C18BC80">
      <w:start w:val="1"/>
      <w:numFmt w:val="bullet"/>
      <w:lvlText w:val=""/>
      <w:lvlJc w:val="left"/>
      <w:pPr>
        <w:ind w:left="2160" w:hanging="360"/>
      </w:pPr>
      <w:rPr>
        <w:rFonts w:ascii="Wingdings" w:hAnsi="Wingdings" w:hint="default"/>
      </w:rPr>
    </w:lvl>
    <w:lvl w:ilvl="3" w:tplc="0010C6D4">
      <w:start w:val="1"/>
      <w:numFmt w:val="bullet"/>
      <w:lvlText w:val=""/>
      <w:lvlJc w:val="left"/>
      <w:pPr>
        <w:ind w:left="2880" w:hanging="360"/>
      </w:pPr>
      <w:rPr>
        <w:rFonts w:ascii="Symbol" w:hAnsi="Symbol" w:hint="default"/>
      </w:rPr>
    </w:lvl>
    <w:lvl w:ilvl="4" w:tplc="698A5C36">
      <w:start w:val="1"/>
      <w:numFmt w:val="bullet"/>
      <w:lvlText w:val="o"/>
      <w:lvlJc w:val="left"/>
      <w:pPr>
        <w:ind w:left="3600" w:hanging="360"/>
      </w:pPr>
      <w:rPr>
        <w:rFonts w:ascii="Courier New" w:hAnsi="Courier New" w:hint="default"/>
      </w:rPr>
    </w:lvl>
    <w:lvl w:ilvl="5" w:tplc="F4482A72">
      <w:start w:val="1"/>
      <w:numFmt w:val="bullet"/>
      <w:lvlText w:val=""/>
      <w:lvlJc w:val="left"/>
      <w:pPr>
        <w:ind w:left="4320" w:hanging="360"/>
      </w:pPr>
      <w:rPr>
        <w:rFonts w:ascii="Wingdings" w:hAnsi="Wingdings" w:hint="default"/>
      </w:rPr>
    </w:lvl>
    <w:lvl w:ilvl="6" w:tplc="ACD620E6">
      <w:start w:val="1"/>
      <w:numFmt w:val="bullet"/>
      <w:lvlText w:val=""/>
      <w:lvlJc w:val="left"/>
      <w:pPr>
        <w:ind w:left="5040" w:hanging="360"/>
      </w:pPr>
      <w:rPr>
        <w:rFonts w:ascii="Symbol" w:hAnsi="Symbol" w:hint="default"/>
      </w:rPr>
    </w:lvl>
    <w:lvl w:ilvl="7" w:tplc="7458B34A">
      <w:start w:val="1"/>
      <w:numFmt w:val="bullet"/>
      <w:lvlText w:val="o"/>
      <w:lvlJc w:val="left"/>
      <w:pPr>
        <w:ind w:left="5760" w:hanging="360"/>
      </w:pPr>
      <w:rPr>
        <w:rFonts w:ascii="Courier New" w:hAnsi="Courier New" w:hint="default"/>
      </w:rPr>
    </w:lvl>
    <w:lvl w:ilvl="8" w:tplc="91E0AD92">
      <w:start w:val="1"/>
      <w:numFmt w:val="bullet"/>
      <w:lvlText w:val=""/>
      <w:lvlJc w:val="left"/>
      <w:pPr>
        <w:ind w:left="6480" w:hanging="360"/>
      </w:pPr>
      <w:rPr>
        <w:rFonts w:ascii="Wingdings" w:hAnsi="Wingdings" w:hint="default"/>
      </w:rPr>
    </w:lvl>
  </w:abstractNum>
  <w:abstractNum w:abstractNumId="30" w15:restartNumberingAfterBreak="0">
    <w:nsid w:val="77A26134"/>
    <w:multiLevelType w:val="hybridMultilevel"/>
    <w:tmpl w:val="9C2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D3BC4"/>
    <w:multiLevelType w:val="hybridMultilevel"/>
    <w:tmpl w:val="F6B419B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E5DCC"/>
    <w:multiLevelType w:val="hybridMultilevel"/>
    <w:tmpl w:val="3506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32"/>
  </w:num>
  <w:num w:numId="4">
    <w:abstractNumId w:val="13"/>
  </w:num>
  <w:num w:numId="5">
    <w:abstractNumId w:val="14"/>
  </w:num>
  <w:num w:numId="6">
    <w:abstractNumId w:val="0"/>
  </w:num>
  <w:num w:numId="7">
    <w:abstractNumId w:val="4"/>
  </w:num>
  <w:num w:numId="8">
    <w:abstractNumId w:val="18"/>
  </w:num>
  <w:num w:numId="9">
    <w:abstractNumId w:val="27"/>
  </w:num>
  <w:num w:numId="10">
    <w:abstractNumId w:val="25"/>
  </w:num>
  <w:num w:numId="11">
    <w:abstractNumId w:val="7"/>
  </w:num>
  <w:num w:numId="12">
    <w:abstractNumId w:val="26"/>
  </w:num>
  <w:num w:numId="13">
    <w:abstractNumId w:val="28"/>
  </w:num>
  <w:num w:numId="14">
    <w:abstractNumId w:val="24"/>
  </w:num>
  <w:num w:numId="15">
    <w:abstractNumId w:val="17"/>
  </w:num>
  <w:num w:numId="16">
    <w:abstractNumId w:val="22"/>
  </w:num>
  <w:num w:numId="17">
    <w:abstractNumId w:val="30"/>
  </w:num>
  <w:num w:numId="18">
    <w:abstractNumId w:val="2"/>
  </w:num>
  <w:num w:numId="19">
    <w:abstractNumId w:val="16"/>
  </w:num>
  <w:num w:numId="20">
    <w:abstractNumId w:val="8"/>
  </w:num>
  <w:num w:numId="21">
    <w:abstractNumId w:val="11"/>
  </w:num>
  <w:num w:numId="22">
    <w:abstractNumId w:val="19"/>
  </w:num>
  <w:num w:numId="23">
    <w:abstractNumId w:val="21"/>
  </w:num>
  <w:num w:numId="24">
    <w:abstractNumId w:val="20"/>
  </w:num>
  <w:num w:numId="25">
    <w:abstractNumId w:val="3"/>
  </w:num>
  <w:num w:numId="26">
    <w:abstractNumId w:val="1"/>
  </w:num>
  <w:num w:numId="27">
    <w:abstractNumId w:val="15"/>
  </w:num>
  <w:num w:numId="28">
    <w:abstractNumId w:val="31"/>
  </w:num>
  <w:num w:numId="29">
    <w:abstractNumId w:val="6"/>
  </w:num>
  <w:num w:numId="30">
    <w:abstractNumId w:val="10"/>
  </w:num>
  <w:num w:numId="31">
    <w:abstractNumId w:val="5"/>
  </w:num>
  <w:num w:numId="32">
    <w:abstractNumId w:val="23"/>
  </w:num>
  <w:num w:numId="3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linkStyl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B8"/>
    <w:rsid w:val="00002E3D"/>
    <w:rsid w:val="0001622E"/>
    <w:rsid w:val="00017DA8"/>
    <w:rsid w:val="000258E3"/>
    <w:rsid w:val="00027C68"/>
    <w:rsid w:val="00030A0E"/>
    <w:rsid w:val="000316DE"/>
    <w:rsid w:val="00031D3D"/>
    <w:rsid w:val="00031FDB"/>
    <w:rsid w:val="00032620"/>
    <w:rsid w:val="00040AEA"/>
    <w:rsid w:val="00043A3F"/>
    <w:rsid w:val="000472F3"/>
    <w:rsid w:val="000473AF"/>
    <w:rsid w:val="00053AEF"/>
    <w:rsid w:val="000545AD"/>
    <w:rsid w:val="00067A80"/>
    <w:rsid w:val="000749A4"/>
    <w:rsid w:val="00076850"/>
    <w:rsid w:val="00076D84"/>
    <w:rsid w:val="00084D39"/>
    <w:rsid w:val="0008653B"/>
    <w:rsid w:val="000937B2"/>
    <w:rsid w:val="000958A4"/>
    <w:rsid w:val="000A475F"/>
    <w:rsid w:val="000A53D1"/>
    <w:rsid w:val="000A54B1"/>
    <w:rsid w:val="000A6CF7"/>
    <w:rsid w:val="000A7384"/>
    <w:rsid w:val="000B00AE"/>
    <w:rsid w:val="000B5E9A"/>
    <w:rsid w:val="000C0926"/>
    <w:rsid w:val="000C233A"/>
    <w:rsid w:val="000C6546"/>
    <w:rsid w:val="000D57C8"/>
    <w:rsid w:val="000E1B1D"/>
    <w:rsid w:val="000E4C74"/>
    <w:rsid w:val="000E4DB8"/>
    <w:rsid w:val="000F0D7E"/>
    <w:rsid w:val="000F3C70"/>
    <w:rsid w:val="000F5631"/>
    <w:rsid w:val="000F64BD"/>
    <w:rsid w:val="000F6C2C"/>
    <w:rsid w:val="00101B3A"/>
    <w:rsid w:val="00102572"/>
    <w:rsid w:val="001037F4"/>
    <w:rsid w:val="00105D6F"/>
    <w:rsid w:val="001060CD"/>
    <w:rsid w:val="0011135D"/>
    <w:rsid w:val="00112B1E"/>
    <w:rsid w:val="00113DF1"/>
    <w:rsid w:val="00115C99"/>
    <w:rsid w:val="00121DB3"/>
    <w:rsid w:val="00123BEA"/>
    <w:rsid w:val="0012460B"/>
    <w:rsid w:val="00125088"/>
    <w:rsid w:val="00127B63"/>
    <w:rsid w:val="001358C1"/>
    <w:rsid w:val="001367A1"/>
    <w:rsid w:val="00142176"/>
    <w:rsid w:val="00144293"/>
    <w:rsid w:val="00146A95"/>
    <w:rsid w:val="00150F85"/>
    <w:rsid w:val="001517C8"/>
    <w:rsid w:val="00153272"/>
    <w:rsid w:val="00157E3C"/>
    <w:rsid w:val="001638EB"/>
    <w:rsid w:val="00166436"/>
    <w:rsid w:val="001677C0"/>
    <w:rsid w:val="001678FE"/>
    <w:rsid w:val="0017099E"/>
    <w:rsid w:val="00173810"/>
    <w:rsid w:val="00180D09"/>
    <w:rsid w:val="001819F6"/>
    <w:rsid w:val="00185202"/>
    <w:rsid w:val="00185310"/>
    <w:rsid w:val="0019729B"/>
    <w:rsid w:val="001A0824"/>
    <w:rsid w:val="001A1093"/>
    <w:rsid w:val="001A2916"/>
    <w:rsid w:val="001A6F1F"/>
    <w:rsid w:val="001B0306"/>
    <w:rsid w:val="001C29D5"/>
    <w:rsid w:val="001C3A4C"/>
    <w:rsid w:val="001D1E0C"/>
    <w:rsid w:val="001D5125"/>
    <w:rsid w:val="001D604A"/>
    <w:rsid w:val="001E2F13"/>
    <w:rsid w:val="001E3633"/>
    <w:rsid w:val="001E37C0"/>
    <w:rsid w:val="001E43D3"/>
    <w:rsid w:val="001E7332"/>
    <w:rsid w:val="001E7CDA"/>
    <w:rsid w:val="001F1101"/>
    <w:rsid w:val="001F260E"/>
    <w:rsid w:val="001F7636"/>
    <w:rsid w:val="002010F2"/>
    <w:rsid w:val="00201D0E"/>
    <w:rsid w:val="002031C4"/>
    <w:rsid w:val="00204721"/>
    <w:rsid w:val="00205457"/>
    <w:rsid w:val="00205B49"/>
    <w:rsid w:val="00210CA4"/>
    <w:rsid w:val="0021367C"/>
    <w:rsid w:val="00215803"/>
    <w:rsid w:val="00216E9E"/>
    <w:rsid w:val="00220B85"/>
    <w:rsid w:val="0022378E"/>
    <w:rsid w:val="00225D63"/>
    <w:rsid w:val="00226DAA"/>
    <w:rsid w:val="00232885"/>
    <w:rsid w:val="00235708"/>
    <w:rsid w:val="00240323"/>
    <w:rsid w:val="0025071C"/>
    <w:rsid w:val="002522E3"/>
    <w:rsid w:val="002529A7"/>
    <w:rsid w:val="00252D9E"/>
    <w:rsid w:val="002720A7"/>
    <w:rsid w:val="00272162"/>
    <w:rsid w:val="0027421B"/>
    <w:rsid w:val="002760E9"/>
    <w:rsid w:val="002846F8"/>
    <w:rsid w:val="002875B2"/>
    <w:rsid w:val="002939A6"/>
    <w:rsid w:val="002A39E5"/>
    <w:rsid w:val="002B3C3B"/>
    <w:rsid w:val="002B70BF"/>
    <w:rsid w:val="002C0D86"/>
    <w:rsid w:val="002D28FC"/>
    <w:rsid w:val="002D3319"/>
    <w:rsid w:val="002D75D7"/>
    <w:rsid w:val="002E3B3A"/>
    <w:rsid w:val="002E3BD6"/>
    <w:rsid w:val="002E5A00"/>
    <w:rsid w:val="002E6068"/>
    <w:rsid w:val="002E7BDC"/>
    <w:rsid w:val="002F6F51"/>
    <w:rsid w:val="002F7252"/>
    <w:rsid w:val="00303A08"/>
    <w:rsid w:val="00304D59"/>
    <w:rsid w:val="0031027B"/>
    <w:rsid w:val="00310EB2"/>
    <w:rsid w:val="00314C3B"/>
    <w:rsid w:val="00314D55"/>
    <w:rsid w:val="00325F89"/>
    <w:rsid w:val="00327F73"/>
    <w:rsid w:val="00332164"/>
    <w:rsid w:val="003326CF"/>
    <w:rsid w:val="0033374A"/>
    <w:rsid w:val="003346A8"/>
    <w:rsid w:val="003407BA"/>
    <w:rsid w:val="00352D3F"/>
    <w:rsid w:val="00355C98"/>
    <w:rsid w:val="00355D26"/>
    <w:rsid w:val="00366CE8"/>
    <w:rsid w:val="003732E0"/>
    <w:rsid w:val="003756B6"/>
    <w:rsid w:val="00375D0C"/>
    <w:rsid w:val="00382F47"/>
    <w:rsid w:val="00384FCB"/>
    <w:rsid w:val="00386C1C"/>
    <w:rsid w:val="00391C5A"/>
    <w:rsid w:val="00392A7E"/>
    <w:rsid w:val="003A0581"/>
    <w:rsid w:val="003A200E"/>
    <w:rsid w:val="003A3DBC"/>
    <w:rsid w:val="003A469B"/>
    <w:rsid w:val="003A70C4"/>
    <w:rsid w:val="003B02CD"/>
    <w:rsid w:val="003B0886"/>
    <w:rsid w:val="003B5EB3"/>
    <w:rsid w:val="003B5F5F"/>
    <w:rsid w:val="003B6DED"/>
    <w:rsid w:val="003C02FB"/>
    <w:rsid w:val="003C2A85"/>
    <w:rsid w:val="003C32FB"/>
    <w:rsid w:val="003C359B"/>
    <w:rsid w:val="003D0A1D"/>
    <w:rsid w:val="003D1DDA"/>
    <w:rsid w:val="003E1532"/>
    <w:rsid w:val="003E1F8C"/>
    <w:rsid w:val="003E2585"/>
    <w:rsid w:val="003E38D3"/>
    <w:rsid w:val="003E5CB3"/>
    <w:rsid w:val="003E69D9"/>
    <w:rsid w:val="003E6BEA"/>
    <w:rsid w:val="003F02A0"/>
    <w:rsid w:val="003F3526"/>
    <w:rsid w:val="003F4C0E"/>
    <w:rsid w:val="003F56B5"/>
    <w:rsid w:val="003F61EA"/>
    <w:rsid w:val="003F62C4"/>
    <w:rsid w:val="003F742C"/>
    <w:rsid w:val="00400C2B"/>
    <w:rsid w:val="00400EA1"/>
    <w:rsid w:val="00401FC6"/>
    <w:rsid w:val="004044B8"/>
    <w:rsid w:val="00406326"/>
    <w:rsid w:val="004064CA"/>
    <w:rsid w:val="004065E9"/>
    <w:rsid w:val="00406E14"/>
    <w:rsid w:val="00410FF3"/>
    <w:rsid w:val="00412725"/>
    <w:rsid w:val="00416F27"/>
    <w:rsid w:val="00417B31"/>
    <w:rsid w:val="00423FE0"/>
    <w:rsid w:val="00425953"/>
    <w:rsid w:val="00425E92"/>
    <w:rsid w:val="00430C9C"/>
    <w:rsid w:val="00433F5C"/>
    <w:rsid w:val="004407E9"/>
    <w:rsid w:val="004415BE"/>
    <w:rsid w:val="0044315C"/>
    <w:rsid w:val="00444B5D"/>
    <w:rsid w:val="0044760C"/>
    <w:rsid w:val="00451EF7"/>
    <w:rsid w:val="00454781"/>
    <w:rsid w:val="004607E2"/>
    <w:rsid w:val="004616D6"/>
    <w:rsid w:val="004632B3"/>
    <w:rsid w:val="00473B63"/>
    <w:rsid w:val="004823BA"/>
    <w:rsid w:val="00482D72"/>
    <w:rsid w:val="00492B8A"/>
    <w:rsid w:val="00495FDA"/>
    <w:rsid w:val="004976E3"/>
    <w:rsid w:val="004A2595"/>
    <w:rsid w:val="004A3E4C"/>
    <w:rsid w:val="004A74BD"/>
    <w:rsid w:val="004B1011"/>
    <w:rsid w:val="004B3C53"/>
    <w:rsid w:val="004B76A2"/>
    <w:rsid w:val="004B7838"/>
    <w:rsid w:val="004C284F"/>
    <w:rsid w:val="004C4D99"/>
    <w:rsid w:val="004D5746"/>
    <w:rsid w:val="004E3F59"/>
    <w:rsid w:val="004E4017"/>
    <w:rsid w:val="004E52F6"/>
    <w:rsid w:val="004E5495"/>
    <w:rsid w:val="004E665F"/>
    <w:rsid w:val="004E7A57"/>
    <w:rsid w:val="004F0BDE"/>
    <w:rsid w:val="004F5480"/>
    <w:rsid w:val="004F781E"/>
    <w:rsid w:val="004F7BA7"/>
    <w:rsid w:val="00501ADF"/>
    <w:rsid w:val="00504AEE"/>
    <w:rsid w:val="005055F0"/>
    <w:rsid w:val="00513965"/>
    <w:rsid w:val="00516BAB"/>
    <w:rsid w:val="00521D9E"/>
    <w:rsid w:val="00521F33"/>
    <w:rsid w:val="005226DE"/>
    <w:rsid w:val="00525E73"/>
    <w:rsid w:val="00532B59"/>
    <w:rsid w:val="0053632C"/>
    <w:rsid w:val="00542654"/>
    <w:rsid w:val="00542744"/>
    <w:rsid w:val="005522E9"/>
    <w:rsid w:val="005559AE"/>
    <w:rsid w:val="00555EE5"/>
    <w:rsid w:val="00556E53"/>
    <w:rsid w:val="00561315"/>
    <w:rsid w:val="005621A5"/>
    <w:rsid w:val="00566626"/>
    <w:rsid w:val="00566D4A"/>
    <w:rsid w:val="00570709"/>
    <w:rsid w:val="00571016"/>
    <w:rsid w:val="00576750"/>
    <w:rsid w:val="005775D9"/>
    <w:rsid w:val="00577C71"/>
    <w:rsid w:val="00584F84"/>
    <w:rsid w:val="005872E1"/>
    <w:rsid w:val="005920C3"/>
    <w:rsid w:val="005923E8"/>
    <w:rsid w:val="00593167"/>
    <w:rsid w:val="0059632A"/>
    <w:rsid w:val="00596AB8"/>
    <w:rsid w:val="0059759B"/>
    <w:rsid w:val="005A21EB"/>
    <w:rsid w:val="005A64B7"/>
    <w:rsid w:val="005B46F8"/>
    <w:rsid w:val="005B79EA"/>
    <w:rsid w:val="005C1B66"/>
    <w:rsid w:val="005C33C6"/>
    <w:rsid w:val="005D0795"/>
    <w:rsid w:val="005D07A5"/>
    <w:rsid w:val="005D1682"/>
    <w:rsid w:val="005D3246"/>
    <w:rsid w:val="005D3C79"/>
    <w:rsid w:val="005D4C57"/>
    <w:rsid w:val="005E3A85"/>
    <w:rsid w:val="005E4696"/>
    <w:rsid w:val="005E698D"/>
    <w:rsid w:val="005F0CC0"/>
    <w:rsid w:val="005F1846"/>
    <w:rsid w:val="005F2207"/>
    <w:rsid w:val="005F61F6"/>
    <w:rsid w:val="00600AE0"/>
    <w:rsid w:val="0060104A"/>
    <w:rsid w:val="00603E09"/>
    <w:rsid w:val="00604FAC"/>
    <w:rsid w:val="00610412"/>
    <w:rsid w:val="00611D8A"/>
    <w:rsid w:val="006139A4"/>
    <w:rsid w:val="00613E92"/>
    <w:rsid w:val="006154CB"/>
    <w:rsid w:val="00616D9F"/>
    <w:rsid w:val="00617D7F"/>
    <w:rsid w:val="006233AA"/>
    <w:rsid w:val="0062400F"/>
    <w:rsid w:val="00625793"/>
    <w:rsid w:val="00630625"/>
    <w:rsid w:val="00632465"/>
    <w:rsid w:val="00641944"/>
    <w:rsid w:val="0064232B"/>
    <w:rsid w:val="0064720C"/>
    <w:rsid w:val="00650B25"/>
    <w:rsid w:val="00664AF7"/>
    <w:rsid w:val="006657BE"/>
    <w:rsid w:val="00665D2F"/>
    <w:rsid w:val="0067016F"/>
    <w:rsid w:val="00672ECC"/>
    <w:rsid w:val="00676E4F"/>
    <w:rsid w:val="0067736D"/>
    <w:rsid w:val="0068304C"/>
    <w:rsid w:val="006837D6"/>
    <w:rsid w:val="00685259"/>
    <w:rsid w:val="00696D39"/>
    <w:rsid w:val="006A60E6"/>
    <w:rsid w:val="006B0535"/>
    <w:rsid w:val="006B0B83"/>
    <w:rsid w:val="006B171C"/>
    <w:rsid w:val="006B210D"/>
    <w:rsid w:val="006B3C3D"/>
    <w:rsid w:val="006B5050"/>
    <w:rsid w:val="006B731E"/>
    <w:rsid w:val="006C1C33"/>
    <w:rsid w:val="006C3F9F"/>
    <w:rsid w:val="006D5D1B"/>
    <w:rsid w:val="006E0060"/>
    <w:rsid w:val="006E0223"/>
    <w:rsid w:val="006E1602"/>
    <w:rsid w:val="006E3D29"/>
    <w:rsid w:val="006E5307"/>
    <w:rsid w:val="006E59D6"/>
    <w:rsid w:val="006F46CC"/>
    <w:rsid w:val="007008A6"/>
    <w:rsid w:val="0070096C"/>
    <w:rsid w:val="007015A2"/>
    <w:rsid w:val="00701AE6"/>
    <w:rsid w:val="0070252E"/>
    <w:rsid w:val="00705FEF"/>
    <w:rsid w:val="00711845"/>
    <w:rsid w:val="0071506E"/>
    <w:rsid w:val="00717B4C"/>
    <w:rsid w:val="007219AA"/>
    <w:rsid w:val="007312EF"/>
    <w:rsid w:val="00735B9A"/>
    <w:rsid w:val="00737251"/>
    <w:rsid w:val="00737805"/>
    <w:rsid w:val="00751C08"/>
    <w:rsid w:val="00752D52"/>
    <w:rsid w:val="007530A1"/>
    <w:rsid w:val="00755393"/>
    <w:rsid w:val="00757475"/>
    <w:rsid w:val="00757E35"/>
    <w:rsid w:val="0076141E"/>
    <w:rsid w:val="007622BB"/>
    <w:rsid w:val="00764ACC"/>
    <w:rsid w:val="00774E66"/>
    <w:rsid w:val="0077617E"/>
    <w:rsid w:val="00777193"/>
    <w:rsid w:val="0078069C"/>
    <w:rsid w:val="00780701"/>
    <w:rsid w:val="007870CD"/>
    <w:rsid w:val="0079082C"/>
    <w:rsid w:val="00792F50"/>
    <w:rsid w:val="007A0BA9"/>
    <w:rsid w:val="007A168B"/>
    <w:rsid w:val="007A618D"/>
    <w:rsid w:val="007A6529"/>
    <w:rsid w:val="007A69A8"/>
    <w:rsid w:val="007A6ED7"/>
    <w:rsid w:val="007B0E4A"/>
    <w:rsid w:val="007B10D6"/>
    <w:rsid w:val="007B2C1A"/>
    <w:rsid w:val="007B3F73"/>
    <w:rsid w:val="007B7290"/>
    <w:rsid w:val="007C4381"/>
    <w:rsid w:val="007C4F4D"/>
    <w:rsid w:val="007C68CB"/>
    <w:rsid w:val="007D7011"/>
    <w:rsid w:val="007E2D91"/>
    <w:rsid w:val="007E3D04"/>
    <w:rsid w:val="007E51F6"/>
    <w:rsid w:val="007E55A4"/>
    <w:rsid w:val="007E5A91"/>
    <w:rsid w:val="007E62C4"/>
    <w:rsid w:val="007F2C26"/>
    <w:rsid w:val="007F443A"/>
    <w:rsid w:val="007F6941"/>
    <w:rsid w:val="007F742C"/>
    <w:rsid w:val="00802674"/>
    <w:rsid w:val="0080275F"/>
    <w:rsid w:val="00803AE8"/>
    <w:rsid w:val="00804E5F"/>
    <w:rsid w:val="00804E7D"/>
    <w:rsid w:val="008139DB"/>
    <w:rsid w:val="008239B3"/>
    <w:rsid w:val="00826256"/>
    <w:rsid w:val="008269A1"/>
    <w:rsid w:val="00830D4B"/>
    <w:rsid w:val="0083539D"/>
    <w:rsid w:val="0084042C"/>
    <w:rsid w:val="008414D4"/>
    <w:rsid w:val="00843651"/>
    <w:rsid w:val="008438D2"/>
    <w:rsid w:val="0084585C"/>
    <w:rsid w:val="00846320"/>
    <w:rsid w:val="00846615"/>
    <w:rsid w:val="00846CD6"/>
    <w:rsid w:val="00852194"/>
    <w:rsid w:val="00852259"/>
    <w:rsid w:val="00855503"/>
    <w:rsid w:val="008572EF"/>
    <w:rsid w:val="008577C9"/>
    <w:rsid w:val="00860A5E"/>
    <w:rsid w:val="008619E2"/>
    <w:rsid w:val="0086433A"/>
    <w:rsid w:val="00871E0F"/>
    <w:rsid w:val="00874A6A"/>
    <w:rsid w:val="00874B61"/>
    <w:rsid w:val="00875968"/>
    <w:rsid w:val="00881C87"/>
    <w:rsid w:val="0088653B"/>
    <w:rsid w:val="008866C4"/>
    <w:rsid w:val="008872FC"/>
    <w:rsid w:val="00892349"/>
    <w:rsid w:val="00892A27"/>
    <w:rsid w:val="00893EA0"/>
    <w:rsid w:val="00894331"/>
    <w:rsid w:val="008961A2"/>
    <w:rsid w:val="00897AFA"/>
    <w:rsid w:val="008A0B42"/>
    <w:rsid w:val="008A391B"/>
    <w:rsid w:val="008B2698"/>
    <w:rsid w:val="008B7134"/>
    <w:rsid w:val="008C465A"/>
    <w:rsid w:val="008C485C"/>
    <w:rsid w:val="008C5403"/>
    <w:rsid w:val="008C57FA"/>
    <w:rsid w:val="008D2AF4"/>
    <w:rsid w:val="008E613C"/>
    <w:rsid w:val="008F4148"/>
    <w:rsid w:val="008F65C1"/>
    <w:rsid w:val="00901409"/>
    <w:rsid w:val="00905DCB"/>
    <w:rsid w:val="00906A84"/>
    <w:rsid w:val="0091037E"/>
    <w:rsid w:val="00910F47"/>
    <w:rsid w:val="00911337"/>
    <w:rsid w:val="00915469"/>
    <w:rsid w:val="00915F5B"/>
    <w:rsid w:val="0092070E"/>
    <w:rsid w:val="00923343"/>
    <w:rsid w:val="009237C6"/>
    <w:rsid w:val="00925515"/>
    <w:rsid w:val="009262EA"/>
    <w:rsid w:val="0092771D"/>
    <w:rsid w:val="009337A8"/>
    <w:rsid w:val="00936144"/>
    <w:rsid w:val="00936F22"/>
    <w:rsid w:val="00937B0F"/>
    <w:rsid w:val="00945504"/>
    <w:rsid w:val="009474AB"/>
    <w:rsid w:val="00951F23"/>
    <w:rsid w:val="00953791"/>
    <w:rsid w:val="00953C64"/>
    <w:rsid w:val="009543FC"/>
    <w:rsid w:val="009554B7"/>
    <w:rsid w:val="00970EDC"/>
    <w:rsid w:val="0097273C"/>
    <w:rsid w:val="00977A92"/>
    <w:rsid w:val="009810C4"/>
    <w:rsid w:val="009821B1"/>
    <w:rsid w:val="009863CA"/>
    <w:rsid w:val="009870C9"/>
    <w:rsid w:val="009910E5"/>
    <w:rsid w:val="00993BFE"/>
    <w:rsid w:val="009971B8"/>
    <w:rsid w:val="009A1E97"/>
    <w:rsid w:val="009A3976"/>
    <w:rsid w:val="009A5DBB"/>
    <w:rsid w:val="009B0FC6"/>
    <w:rsid w:val="009B4976"/>
    <w:rsid w:val="009B5842"/>
    <w:rsid w:val="009C17DD"/>
    <w:rsid w:val="009C4A87"/>
    <w:rsid w:val="009C536A"/>
    <w:rsid w:val="009D022D"/>
    <w:rsid w:val="009D2150"/>
    <w:rsid w:val="009D529E"/>
    <w:rsid w:val="009D57D9"/>
    <w:rsid w:val="009E5042"/>
    <w:rsid w:val="009E5D89"/>
    <w:rsid w:val="009E7D8E"/>
    <w:rsid w:val="009F1B1A"/>
    <w:rsid w:val="009F1CD1"/>
    <w:rsid w:val="009F49C2"/>
    <w:rsid w:val="009F52AD"/>
    <w:rsid w:val="00A07B5A"/>
    <w:rsid w:val="00A1072F"/>
    <w:rsid w:val="00A13DDB"/>
    <w:rsid w:val="00A1484B"/>
    <w:rsid w:val="00A15C50"/>
    <w:rsid w:val="00A2076C"/>
    <w:rsid w:val="00A23B7D"/>
    <w:rsid w:val="00A2617F"/>
    <w:rsid w:val="00A33A0F"/>
    <w:rsid w:val="00A36F0A"/>
    <w:rsid w:val="00A37EE3"/>
    <w:rsid w:val="00A40F2A"/>
    <w:rsid w:val="00A424EF"/>
    <w:rsid w:val="00A54733"/>
    <w:rsid w:val="00A55E4D"/>
    <w:rsid w:val="00A57985"/>
    <w:rsid w:val="00A57B9C"/>
    <w:rsid w:val="00A64CD8"/>
    <w:rsid w:val="00A716E7"/>
    <w:rsid w:val="00A73633"/>
    <w:rsid w:val="00A746CD"/>
    <w:rsid w:val="00A74944"/>
    <w:rsid w:val="00A75468"/>
    <w:rsid w:val="00A75CD2"/>
    <w:rsid w:val="00A75F5E"/>
    <w:rsid w:val="00A77109"/>
    <w:rsid w:val="00A87845"/>
    <w:rsid w:val="00A87CC8"/>
    <w:rsid w:val="00A92386"/>
    <w:rsid w:val="00A9717C"/>
    <w:rsid w:val="00AA02B6"/>
    <w:rsid w:val="00AA69C7"/>
    <w:rsid w:val="00AB09B8"/>
    <w:rsid w:val="00AB0E9C"/>
    <w:rsid w:val="00AB0FA9"/>
    <w:rsid w:val="00AB7F68"/>
    <w:rsid w:val="00AC1B07"/>
    <w:rsid w:val="00AC3557"/>
    <w:rsid w:val="00AC36D9"/>
    <w:rsid w:val="00AC47E4"/>
    <w:rsid w:val="00AC5086"/>
    <w:rsid w:val="00AC7BFD"/>
    <w:rsid w:val="00AC7D23"/>
    <w:rsid w:val="00AD3388"/>
    <w:rsid w:val="00AD45C5"/>
    <w:rsid w:val="00AD76BD"/>
    <w:rsid w:val="00AE1CC5"/>
    <w:rsid w:val="00AE26ED"/>
    <w:rsid w:val="00AE44F0"/>
    <w:rsid w:val="00AF17A6"/>
    <w:rsid w:val="00AF4D3F"/>
    <w:rsid w:val="00AF55C5"/>
    <w:rsid w:val="00AF7151"/>
    <w:rsid w:val="00AF721C"/>
    <w:rsid w:val="00B001B2"/>
    <w:rsid w:val="00B00EB8"/>
    <w:rsid w:val="00B0122B"/>
    <w:rsid w:val="00B05F57"/>
    <w:rsid w:val="00B06BD6"/>
    <w:rsid w:val="00B06CE6"/>
    <w:rsid w:val="00B07427"/>
    <w:rsid w:val="00B1355D"/>
    <w:rsid w:val="00B25982"/>
    <w:rsid w:val="00B26754"/>
    <w:rsid w:val="00B26877"/>
    <w:rsid w:val="00B41FB7"/>
    <w:rsid w:val="00B451F7"/>
    <w:rsid w:val="00B50C96"/>
    <w:rsid w:val="00B50E5C"/>
    <w:rsid w:val="00B53F1C"/>
    <w:rsid w:val="00B54808"/>
    <w:rsid w:val="00B55D8C"/>
    <w:rsid w:val="00B6275A"/>
    <w:rsid w:val="00B638A0"/>
    <w:rsid w:val="00B643D9"/>
    <w:rsid w:val="00B64A63"/>
    <w:rsid w:val="00B65235"/>
    <w:rsid w:val="00B70900"/>
    <w:rsid w:val="00B773F0"/>
    <w:rsid w:val="00B90C71"/>
    <w:rsid w:val="00B93A82"/>
    <w:rsid w:val="00B965EB"/>
    <w:rsid w:val="00B967CC"/>
    <w:rsid w:val="00B97DEA"/>
    <w:rsid w:val="00BA56E1"/>
    <w:rsid w:val="00BA5F77"/>
    <w:rsid w:val="00BA6428"/>
    <w:rsid w:val="00BB0E94"/>
    <w:rsid w:val="00BB3318"/>
    <w:rsid w:val="00BB3E8B"/>
    <w:rsid w:val="00BB5FC7"/>
    <w:rsid w:val="00BB64E1"/>
    <w:rsid w:val="00BC00F3"/>
    <w:rsid w:val="00BC2C6E"/>
    <w:rsid w:val="00BC5AE1"/>
    <w:rsid w:val="00BC60EC"/>
    <w:rsid w:val="00BD2E69"/>
    <w:rsid w:val="00BD4ABA"/>
    <w:rsid w:val="00BD7008"/>
    <w:rsid w:val="00BD7C79"/>
    <w:rsid w:val="00BE24E4"/>
    <w:rsid w:val="00BE36C7"/>
    <w:rsid w:val="00BE6087"/>
    <w:rsid w:val="00BE79E2"/>
    <w:rsid w:val="00BF2778"/>
    <w:rsid w:val="00BF3300"/>
    <w:rsid w:val="00BF567F"/>
    <w:rsid w:val="00BF6DFF"/>
    <w:rsid w:val="00C045DB"/>
    <w:rsid w:val="00C07396"/>
    <w:rsid w:val="00C11266"/>
    <w:rsid w:val="00C16651"/>
    <w:rsid w:val="00C16AC5"/>
    <w:rsid w:val="00C20384"/>
    <w:rsid w:val="00C2220D"/>
    <w:rsid w:val="00C35D38"/>
    <w:rsid w:val="00C37F54"/>
    <w:rsid w:val="00C42FCD"/>
    <w:rsid w:val="00C4707C"/>
    <w:rsid w:val="00C538C5"/>
    <w:rsid w:val="00C54094"/>
    <w:rsid w:val="00C553FE"/>
    <w:rsid w:val="00C60FBB"/>
    <w:rsid w:val="00C66488"/>
    <w:rsid w:val="00C70288"/>
    <w:rsid w:val="00C73C8F"/>
    <w:rsid w:val="00C76F30"/>
    <w:rsid w:val="00C9036D"/>
    <w:rsid w:val="00C9131B"/>
    <w:rsid w:val="00CA14F2"/>
    <w:rsid w:val="00CA3AA2"/>
    <w:rsid w:val="00CA4924"/>
    <w:rsid w:val="00CA5634"/>
    <w:rsid w:val="00CB0631"/>
    <w:rsid w:val="00CB691E"/>
    <w:rsid w:val="00CC534F"/>
    <w:rsid w:val="00CD6931"/>
    <w:rsid w:val="00CE0CE6"/>
    <w:rsid w:val="00CE1D06"/>
    <w:rsid w:val="00CE30E1"/>
    <w:rsid w:val="00CF557C"/>
    <w:rsid w:val="00D007B8"/>
    <w:rsid w:val="00D029D2"/>
    <w:rsid w:val="00D03C67"/>
    <w:rsid w:val="00D03F1E"/>
    <w:rsid w:val="00D0419E"/>
    <w:rsid w:val="00D07238"/>
    <w:rsid w:val="00D10808"/>
    <w:rsid w:val="00D1196B"/>
    <w:rsid w:val="00D14790"/>
    <w:rsid w:val="00D14C99"/>
    <w:rsid w:val="00D150F6"/>
    <w:rsid w:val="00D15CDA"/>
    <w:rsid w:val="00D16996"/>
    <w:rsid w:val="00D205D7"/>
    <w:rsid w:val="00D2146C"/>
    <w:rsid w:val="00D21732"/>
    <w:rsid w:val="00D25623"/>
    <w:rsid w:val="00D2680A"/>
    <w:rsid w:val="00D30C39"/>
    <w:rsid w:val="00D3255F"/>
    <w:rsid w:val="00D32CA4"/>
    <w:rsid w:val="00D4330F"/>
    <w:rsid w:val="00D4726A"/>
    <w:rsid w:val="00D474A5"/>
    <w:rsid w:val="00D55811"/>
    <w:rsid w:val="00D5613E"/>
    <w:rsid w:val="00D56ACB"/>
    <w:rsid w:val="00D6025B"/>
    <w:rsid w:val="00D60A39"/>
    <w:rsid w:val="00D61B6E"/>
    <w:rsid w:val="00D70EE6"/>
    <w:rsid w:val="00D72173"/>
    <w:rsid w:val="00D7382D"/>
    <w:rsid w:val="00D77405"/>
    <w:rsid w:val="00D80788"/>
    <w:rsid w:val="00D81807"/>
    <w:rsid w:val="00D85D6C"/>
    <w:rsid w:val="00D914F1"/>
    <w:rsid w:val="00D91FB5"/>
    <w:rsid w:val="00D93A1C"/>
    <w:rsid w:val="00D96C61"/>
    <w:rsid w:val="00DA03A1"/>
    <w:rsid w:val="00DA1184"/>
    <w:rsid w:val="00DA334C"/>
    <w:rsid w:val="00DA38B0"/>
    <w:rsid w:val="00DA499E"/>
    <w:rsid w:val="00DB4679"/>
    <w:rsid w:val="00DC14D0"/>
    <w:rsid w:val="00DC23A0"/>
    <w:rsid w:val="00DC2A26"/>
    <w:rsid w:val="00DC58E0"/>
    <w:rsid w:val="00DD1120"/>
    <w:rsid w:val="00DD1296"/>
    <w:rsid w:val="00DD1E16"/>
    <w:rsid w:val="00DE4544"/>
    <w:rsid w:val="00DF04B6"/>
    <w:rsid w:val="00DF08DC"/>
    <w:rsid w:val="00DF0DED"/>
    <w:rsid w:val="00DF0F17"/>
    <w:rsid w:val="00DF10D9"/>
    <w:rsid w:val="00DF5358"/>
    <w:rsid w:val="00DF64F8"/>
    <w:rsid w:val="00E011C9"/>
    <w:rsid w:val="00E025F3"/>
    <w:rsid w:val="00E026BF"/>
    <w:rsid w:val="00E133F6"/>
    <w:rsid w:val="00E151E4"/>
    <w:rsid w:val="00E20184"/>
    <w:rsid w:val="00E202F7"/>
    <w:rsid w:val="00E22941"/>
    <w:rsid w:val="00E27124"/>
    <w:rsid w:val="00E27E20"/>
    <w:rsid w:val="00E31FA1"/>
    <w:rsid w:val="00E36E53"/>
    <w:rsid w:val="00E36EEA"/>
    <w:rsid w:val="00E375D4"/>
    <w:rsid w:val="00E409B9"/>
    <w:rsid w:val="00E47398"/>
    <w:rsid w:val="00E50846"/>
    <w:rsid w:val="00E5243C"/>
    <w:rsid w:val="00E57B1E"/>
    <w:rsid w:val="00E57DA1"/>
    <w:rsid w:val="00E6125E"/>
    <w:rsid w:val="00E61388"/>
    <w:rsid w:val="00E65D18"/>
    <w:rsid w:val="00E674C1"/>
    <w:rsid w:val="00E76851"/>
    <w:rsid w:val="00E76AD5"/>
    <w:rsid w:val="00E77210"/>
    <w:rsid w:val="00E7742E"/>
    <w:rsid w:val="00E81DA5"/>
    <w:rsid w:val="00E84B34"/>
    <w:rsid w:val="00E917BB"/>
    <w:rsid w:val="00E93826"/>
    <w:rsid w:val="00E96613"/>
    <w:rsid w:val="00EA0707"/>
    <w:rsid w:val="00EA32AC"/>
    <w:rsid w:val="00EA5B51"/>
    <w:rsid w:val="00EB0619"/>
    <w:rsid w:val="00EB2297"/>
    <w:rsid w:val="00EB4022"/>
    <w:rsid w:val="00EB420E"/>
    <w:rsid w:val="00EB579B"/>
    <w:rsid w:val="00EC0FDB"/>
    <w:rsid w:val="00EC4C36"/>
    <w:rsid w:val="00EC757F"/>
    <w:rsid w:val="00EC7656"/>
    <w:rsid w:val="00ED3E50"/>
    <w:rsid w:val="00ED4C7B"/>
    <w:rsid w:val="00ED679C"/>
    <w:rsid w:val="00ED6CF1"/>
    <w:rsid w:val="00EE0C87"/>
    <w:rsid w:val="00EF264F"/>
    <w:rsid w:val="00EF5FF3"/>
    <w:rsid w:val="00F012B5"/>
    <w:rsid w:val="00F016C2"/>
    <w:rsid w:val="00F02093"/>
    <w:rsid w:val="00F03011"/>
    <w:rsid w:val="00F06722"/>
    <w:rsid w:val="00F116D4"/>
    <w:rsid w:val="00F1218D"/>
    <w:rsid w:val="00F17808"/>
    <w:rsid w:val="00F218F2"/>
    <w:rsid w:val="00F26A25"/>
    <w:rsid w:val="00F27807"/>
    <w:rsid w:val="00F27F40"/>
    <w:rsid w:val="00F31E9B"/>
    <w:rsid w:val="00F37952"/>
    <w:rsid w:val="00F37A0C"/>
    <w:rsid w:val="00F456AD"/>
    <w:rsid w:val="00F45CAC"/>
    <w:rsid w:val="00F46D2E"/>
    <w:rsid w:val="00F46EB5"/>
    <w:rsid w:val="00F4731B"/>
    <w:rsid w:val="00F47C94"/>
    <w:rsid w:val="00F52240"/>
    <w:rsid w:val="00F5789A"/>
    <w:rsid w:val="00F60DF4"/>
    <w:rsid w:val="00F61CC6"/>
    <w:rsid w:val="00F65F18"/>
    <w:rsid w:val="00F6624A"/>
    <w:rsid w:val="00F76E43"/>
    <w:rsid w:val="00F824CD"/>
    <w:rsid w:val="00F8551D"/>
    <w:rsid w:val="00F855F2"/>
    <w:rsid w:val="00F85C98"/>
    <w:rsid w:val="00F9322F"/>
    <w:rsid w:val="00FB5862"/>
    <w:rsid w:val="00FC037C"/>
    <w:rsid w:val="00FC1005"/>
    <w:rsid w:val="00FC1987"/>
    <w:rsid w:val="00FC6F9D"/>
    <w:rsid w:val="00FD00B3"/>
    <w:rsid w:val="00FD17E1"/>
    <w:rsid w:val="00FD2CDE"/>
    <w:rsid w:val="00FD447E"/>
    <w:rsid w:val="00FE1BAC"/>
    <w:rsid w:val="00FF185A"/>
    <w:rsid w:val="00FF30AB"/>
    <w:rsid w:val="00FF6CB1"/>
    <w:rsid w:val="00FF776E"/>
    <w:rsid w:val="00FF79FA"/>
    <w:rsid w:val="02BFF65B"/>
    <w:rsid w:val="2F3F48B7"/>
    <w:rsid w:val="319D4E3D"/>
    <w:rsid w:val="39F2D9EB"/>
    <w:rsid w:val="6C381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2829F"/>
  <w15:docId w15:val="{60C37449-3552-2747-86C0-3427C392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07B8"/>
    <w:pPr>
      <w:spacing w:before="200" w:after="200" w:line="280" w:lineRule="exact"/>
    </w:pPr>
    <w:rPr>
      <w:rFonts w:asciiTheme="minorHAnsi" w:hAnsiTheme="minorHAnsi"/>
      <w:sz w:val="22"/>
    </w:rPr>
  </w:style>
  <w:style w:type="paragraph" w:styleId="Heading1">
    <w:name w:val="heading 1"/>
    <w:basedOn w:val="Normal1"/>
    <w:next w:val="Normal1"/>
    <w:link w:val="Heading1Char"/>
    <w:rsid w:val="00D007B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D007B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D007B8"/>
    <w:pPr>
      <w:keepNext/>
      <w:keepLines/>
      <w:spacing w:before="240" w:after="60"/>
      <w:outlineLvl w:val="2"/>
    </w:pPr>
    <w:rPr>
      <w:rFonts w:ascii="Arial" w:eastAsia="Arial" w:hAnsi="Arial" w:cs="Arial"/>
      <w:b/>
      <w:sz w:val="26"/>
    </w:rPr>
  </w:style>
  <w:style w:type="paragraph" w:styleId="Heading4">
    <w:name w:val="heading 4"/>
    <w:basedOn w:val="Normal1"/>
    <w:next w:val="Normal1"/>
    <w:rsid w:val="00D007B8"/>
    <w:pPr>
      <w:keepNext/>
      <w:keepLines/>
      <w:spacing w:before="240" w:after="60"/>
      <w:outlineLvl w:val="3"/>
    </w:pPr>
    <w:rPr>
      <w:rFonts w:ascii="Arial" w:eastAsia="Arial" w:hAnsi="Arial" w:cs="Arial"/>
      <w:b/>
      <w:sz w:val="28"/>
    </w:rPr>
  </w:style>
  <w:style w:type="paragraph" w:styleId="Heading5">
    <w:name w:val="heading 5"/>
    <w:basedOn w:val="Normal1"/>
    <w:next w:val="Normal1"/>
    <w:rsid w:val="00D007B8"/>
    <w:pPr>
      <w:keepNext/>
      <w:keepLines/>
      <w:spacing w:before="240" w:after="60"/>
      <w:outlineLvl w:val="4"/>
    </w:pPr>
    <w:rPr>
      <w:b/>
      <w:i/>
      <w:sz w:val="26"/>
    </w:rPr>
  </w:style>
  <w:style w:type="paragraph" w:styleId="Heading6">
    <w:name w:val="heading 6"/>
    <w:basedOn w:val="Normal1"/>
    <w:next w:val="Normal1"/>
    <w:rsid w:val="00D007B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D007B8"/>
  </w:style>
  <w:style w:type="paragraph" w:styleId="Title">
    <w:name w:val="Title"/>
    <w:basedOn w:val="Normal1"/>
    <w:next w:val="Normal1"/>
    <w:rsid w:val="00D007B8"/>
    <w:pPr>
      <w:keepNext/>
      <w:keepLines/>
      <w:spacing w:before="480" w:after="120"/>
    </w:pPr>
    <w:rPr>
      <w:b/>
      <w:sz w:val="72"/>
    </w:rPr>
  </w:style>
  <w:style w:type="paragraph" w:styleId="Subtitle">
    <w:name w:val="Subtitle"/>
    <w:basedOn w:val="Normal1"/>
    <w:next w:val="Normal1"/>
    <w:rsid w:val="00D007B8"/>
    <w:pPr>
      <w:keepNext/>
      <w:keepLines/>
      <w:spacing w:before="360" w:after="80"/>
    </w:pPr>
    <w:rPr>
      <w:rFonts w:ascii="Georgia" w:eastAsia="Georgia" w:hAnsi="Georgia" w:cs="Georgia"/>
      <w:i/>
      <w:color w:val="666666"/>
      <w:sz w:val="48"/>
    </w:rPr>
  </w:style>
  <w:style w:type="table" w:customStyle="1" w:styleId="a">
    <w:basedOn w:val="TableNormal"/>
    <w:rsid w:val="008F4148"/>
    <w:pPr>
      <w:contextualSpacing/>
    </w:pPr>
    <w:tblPr>
      <w:tblStyleRowBandSize w:val="1"/>
      <w:tblStyleColBandSize w:val="1"/>
      <w:tblCellMar>
        <w:left w:w="115" w:type="dxa"/>
        <w:right w:w="115" w:type="dxa"/>
      </w:tblCellMar>
    </w:tblPr>
  </w:style>
  <w:style w:type="table" w:customStyle="1" w:styleId="a0">
    <w:basedOn w:val="TableNormal"/>
    <w:rsid w:val="008F4148"/>
    <w:pPr>
      <w:contextualSpacing/>
    </w:pPr>
    <w:tblPr>
      <w:tblStyleRowBandSize w:val="1"/>
      <w:tblStyleColBandSize w:val="1"/>
      <w:tblCellMar>
        <w:left w:w="115" w:type="dxa"/>
        <w:right w:w="115" w:type="dxa"/>
      </w:tblCellMar>
    </w:tblPr>
  </w:style>
  <w:style w:type="table" w:customStyle="1" w:styleId="a1">
    <w:basedOn w:val="TableNormal"/>
    <w:rsid w:val="008F4148"/>
    <w:pPr>
      <w:contextualSpacing/>
    </w:pPr>
    <w:tblPr>
      <w:tblStyleRowBandSize w:val="1"/>
      <w:tblStyleColBandSize w:val="1"/>
      <w:tblCellMar>
        <w:left w:w="115" w:type="dxa"/>
        <w:right w:w="115" w:type="dxa"/>
      </w:tblCellMar>
    </w:tblPr>
  </w:style>
  <w:style w:type="table" w:customStyle="1" w:styleId="a2">
    <w:basedOn w:val="TableNormal"/>
    <w:rsid w:val="008F4148"/>
    <w:pPr>
      <w:contextualSpacing/>
    </w:pPr>
    <w:tblPr>
      <w:tblStyleRowBandSize w:val="1"/>
      <w:tblStyleColBandSize w:val="1"/>
      <w:tblCellMar>
        <w:left w:w="115" w:type="dxa"/>
        <w:right w:w="115" w:type="dxa"/>
      </w:tblCellMar>
    </w:tblPr>
  </w:style>
  <w:style w:type="table" w:customStyle="1" w:styleId="a3">
    <w:basedOn w:val="TableNormal"/>
    <w:rsid w:val="008F4148"/>
    <w:pPr>
      <w:contextualSpacing/>
    </w:pPr>
    <w:tblPr>
      <w:tblStyleRowBandSize w:val="1"/>
      <w:tblStyleColBandSize w:val="1"/>
      <w:tblCellMar>
        <w:left w:w="115" w:type="dxa"/>
        <w:right w:w="115" w:type="dxa"/>
      </w:tblCellMar>
    </w:tblPr>
  </w:style>
  <w:style w:type="table" w:customStyle="1" w:styleId="a4">
    <w:basedOn w:val="TableNormal"/>
    <w:rsid w:val="008F4148"/>
    <w:pPr>
      <w:contextualSpacing/>
    </w:pPr>
    <w:tblPr>
      <w:tblStyleRowBandSize w:val="1"/>
      <w:tblStyleColBandSize w:val="1"/>
      <w:tblCellMar>
        <w:left w:w="115" w:type="dxa"/>
        <w:right w:w="115" w:type="dxa"/>
      </w:tblCellMar>
    </w:tblPr>
  </w:style>
  <w:style w:type="table" w:customStyle="1" w:styleId="a5">
    <w:basedOn w:val="TableNormal"/>
    <w:rsid w:val="008F4148"/>
    <w:pPr>
      <w:contextualSpacing/>
    </w:pPr>
    <w:tblPr>
      <w:tblStyleRowBandSize w:val="1"/>
      <w:tblStyleColBandSize w:val="1"/>
      <w:tblCellMar>
        <w:left w:w="115" w:type="dxa"/>
        <w:right w:w="115" w:type="dxa"/>
      </w:tblCellMar>
    </w:tblPr>
  </w:style>
  <w:style w:type="table" w:customStyle="1" w:styleId="a6">
    <w:basedOn w:val="TableNormal"/>
    <w:rsid w:val="008F4148"/>
    <w:pPr>
      <w:contextualSpacing/>
    </w:pPr>
    <w:tblPr>
      <w:tblStyleRowBandSize w:val="1"/>
      <w:tblStyleColBandSize w:val="1"/>
      <w:tblCellMar>
        <w:left w:w="115" w:type="dxa"/>
        <w:right w:w="115" w:type="dxa"/>
      </w:tblCellMar>
    </w:tblPr>
  </w:style>
  <w:style w:type="table" w:customStyle="1" w:styleId="a7">
    <w:basedOn w:val="TableNormal"/>
    <w:rsid w:val="008F4148"/>
    <w:pPr>
      <w:contextualSpacing/>
    </w:pPr>
    <w:tblPr>
      <w:tblStyleRowBandSize w:val="1"/>
      <w:tblStyleColBandSize w:val="1"/>
      <w:tblCellMar>
        <w:left w:w="115" w:type="dxa"/>
        <w:right w:w="115" w:type="dxa"/>
      </w:tblCellMar>
    </w:tblPr>
  </w:style>
  <w:style w:type="table" w:customStyle="1" w:styleId="a8">
    <w:basedOn w:val="TableNormal"/>
    <w:rsid w:val="008F4148"/>
    <w:pPr>
      <w:contextualSpacing/>
    </w:pPr>
    <w:tblPr>
      <w:tblStyleRowBandSize w:val="1"/>
      <w:tblStyleColBandSize w:val="1"/>
      <w:tblCellMar>
        <w:left w:w="115" w:type="dxa"/>
        <w:right w:w="115" w:type="dxa"/>
      </w:tblCellMar>
    </w:tblPr>
  </w:style>
  <w:style w:type="table" w:customStyle="1" w:styleId="a9">
    <w:basedOn w:val="TableNormal"/>
    <w:rsid w:val="008F4148"/>
    <w:pPr>
      <w:contextualSpacing/>
    </w:pPr>
    <w:tblPr>
      <w:tblStyleRowBandSize w:val="1"/>
      <w:tblStyleColBandSize w:val="1"/>
      <w:tblCellMar>
        <w:left w:w="115" w:type="dxa"/>
        <w:right w:w="115" w:type="dxa"/>
      </w:tblCellMar>
    </w:tblPr>
  </w:style>
  <w:style w:type="table" w:customStyle="1" w:styleId="aa">
    <w:basedOn w:val="TableNormal"/>
    <w:rsid w:val="008F4148"/>
    <w:pPr>
      <w:contextualSpacing/>
    </w:pPr>
    <w:tblPr>
      <w:tblStyleRowBandSize w:val="1"/>
      <w:tblStyleColBandSize w:val="1"/>
      <w:tblCellMar>
        <w:left w:w="115" w:type="dxa"/>
        <w:right w:w="115" w:type="dxa"/>
      </w:tblCellMar>
    </w:tblPr>
  </w:style>
  <w:style w:type="table" w:customStyle="1" w:styleId="ab">
    <w:basedOn w:val="TableNormal"/>
    <w:rsid w:val="008F4148"/>
    <w:pPr>
      <w:contextualSpacing/>
    </w:pPr>
    <w:tblPr>
      <w:tblStyleRowBandSize w:val="1"/>
      <w:tblStyleColBandSize w:val="1"/>
      <w:tblCellMar>
        <w:left w:w="115" w:type="dxa"/>
        <w:right w:w="115" w:type="dxa"/>
      </w:tblCellMar>
    </w:tblPr>
  </w:style>
  <w:style w:type="table" w:customStyle="1" w:styleId="ac">
    <w:basedOn w:val="TableNormal"/>
    <w:rsid w:val="008F4148"/>
    <w:pPr>
      <w:contextualSpacing/>
    </w:pPr>
    <w:tblPr>
      <w:tblStyleRowBandSize w:val="1"/>
      <w:tblStyleColBandSize w:val="1"/>
      <w:tblCellMar>
        <w:left w:w="115" w:type="dxa"/>
        <w:right w:w="115" w:type="dxa"/>
      </w:tblCellMar>
    </w:tblPr>
  </w:style>
  <w:style w:type="table" w:customStyle="1" w:styleId="ad">
    <w:basedOn w:val="TableNormal"/>
    <w:rsid w:val="008F4148"/>
    <w:pPr>
      <w:contextualSpacing/>
    </w:pPr>
    <w:tblPr>
      <w:tblStyleRowBandSize w:val="1"/>
      <w:tblStyleColBandSize w:val="1"/>
      <w:tblCellMar>
        <w:left w:w="115" w:type="dxa"/>
        <w:right w:w="115" w:type="dxa"/>
      </w:tblCellMar>
    </w:tblPr>
  </w:style>
  <w:style w:type="table" w:customStyle="1" w:styleId="ae">
    <w:basedOn w:val="TableNormal"/>
    <w:rsid w:val="008F4148"/>
    <w:pPr>
      <w:contextualSpacing/>
    </w:pPr>
    <w:tblPr>
      <w:tblStyleRowBandSize w:val="1"/>
      <w:tblStyleColBandSize w:val="1"/>
      <w:tblCellMar>
        <w:left w:w="115" w:type="dxa"/>
        <w:right w:w="115" w:type="dxa"/>
      </w:tblCellMar>
    </w:tblPr>
  </w:style>
  <w:style w:type="table" w:customStyle="1" w:styleId="af">
    <w:basedOn w:val="TableNormal"/>
    <w:rsid w:val="008F4148"/>
    <w:pPr>
      <w:contextualSpacing/>
    </w:pPr>
    <w:tblPr>
      <w:tblStyleRowBandSize w:val="1"/>
      <w:tblStyleColBandSize w:val="1"/>
      <w:tblCellMar>
        <w:left w:w="115" w:type="dxa"/>
        <w:right w:w="115" w:type="dxa"/>
      </w:tblCellMar>
    </w:tblPr>
  </w:style>
  <w:style w:type="table" w:customStyle="1" w:styleId="af0">
    <w:basedOn w:val="TableNormal"/>
    <w:rsid w:val="008F4148"/>
    <w:pPr>
      <w:contextualSpacing/>
    </w:pPr>
    <w:tblPr>
      <w:tblStyleRowBandSize w:val="1"/>
      <w:tblStyleColBandSize w:val="1"/>
      <w:tblCellMar>
        <w:left w:w="115" w:type="dxa"/>
        <w:right w:w="115" w:type="dxa"/>
      </w:tblCellMar>
    </w:tblPr>
  </w:style>
  <w:style w:type="table" w:customStyle="1" w:styleId="af1">
    <w:basedOn w:val="TableNormal"/>
    <w:rsid w:val="008F4148"/>
    <w:tblPr>
      <w:tblStyleRowBandSize w:val="1"/>
      <w:tblStyleColBandSize w:val="1"/>
    </w:tblPr>
  </w:style>
  <w:style w:type="table" w:customStyle="1" w:styleId="af2">
    <w:basedOn w:val="TableNormal"/>
    <w:rsid w:val="008F4148"/>
    <w:tblPr>
      <w:tblStyleRowBandSize w:val="1"/>
      <w:tblStyleColBandSize w:val="1"/>
    </w:tblPr>
  </w:style>
  <w:style w:type="table" w:customStyle="1" w:styleId="af3">
    <w:basedOn w:val="TableNormal"/>
    <w:rsid w:val="008F4148"/>
    <w:tblPr>
      <w:tblStyleRowBandSize w:val="1"/>
      <w:tblStyleColBandSize w:val="1"/>
    </w:tblPr>
  </w:style>
  <w:style w:type="table" w:customStyle="1" w:styleId="af4">
    <w:basedOn w:val="TableNormal"/>
    <w:rsid w:val="008F4148"/>
    <w:tblPr>
      <w:tblStyleRowBandSize w:val="1"/>
      <w:tblStyleColBandSize w:val="1"/>
    </w:tblPr>
  </w:style>
  <w:style w:type="table" w:customStyle="1" w:styleId="af5">
    <w:basedOn w:val="TableNormal"/>
    <w:rsid w:val="008F4148"/>
    <w:tblPr>
      <w:tblStyleRowBandSize w:val="1"/>
      <w:tblStyleColBandSize w:val="1"/>
    </w:tblPr>
  </w:style>
  <w:style w:type="table" w:customStyle="1" w:styleId="af6">
    <w:basedOn w:val="TableNormal"/>
    <w:rsid w:val="008F4148"/>
    <w:tblPr>
      <w:tblStyleRowBandSize w:val="1"/>
      <w:tblStyleColBandSize w:val="1"/>
    </w:tblPr>
  </w:style>
  <w:style w:type="table" w:customStyle="1" w:styleId="af7">
    <w:basedOn w:val="TableNormal"/>
    <w:rsid w:val="008F4148"/>
    <w:tblPr>
      <w:tblStyleRowBandSize w:val="1"/>
      <w:tblStyleColBandSize w:val="1"/>
    </w:tblPr>
  </w:style>
  <w:style w:type="table" w:customStyle="1" w:styleId="af8">
    <w:basedOn w:val="TableNormal"/>
    <w:rsid w:val="008F4148"/>
    <w:pPr>
      <w:contextualSpacing/>
    </w:pPr>
    <w:tblPr>
      <w:tblStyleRowBandSize w:val="1"/>
      <w:tblStyleColBandSize w:val="1"/>
      <w:tblCellMar>
        <w:left w:w="115" w:type="dxa"/>
        <w:right w:w="115" w:type="dxa"/>
      </w:tblCellMar>
    </w:tblPr>
  </w:style>
  <w:style w:type="table" w:customStyle="1" w:styleId="af9">
    <w:basedOn w:val="TableNormal"/>
    <w:rsid w:val="008F4148"/>
    <w:pPr>
      <w:contextualSpacing/>
    </w:pPr>
    <w:tblPr>
      <w:tblStyleRowBandSize w:val="1"/>
      <w:tblStyleColBandSize w:val="1"/>
      <w:tblCellMar>
        <w:left w:w="115" w:type="dxa"/>
        <w:right w:w="115" w:type="dxa"/>
      </w:tblCellMar>
    </w:tblPr>
  </w:style>
  <w:style w:type="table" w:customStyle="1" w:styleId="afa">
    <w:basedOn w:val="TableNormal"/>
    <w:rsid w:val="008F4148"/>
    <w:pPr>
      <w:contextualSpacing/>
    </w:pPr>
    <w:tblPr>
      <w:tblStyleRowBandSize w:val="1"/>
      <w:tblStyleColBandSize w:val="1"/>
      <w:tblCellMar>
        <w:left w:w="115" w:type="dxa"/>
        <w:right w:w="115" w:type="dxa"/>
      </w:tblCellMar>
    </w:tblPr>
  </w:style>
  <w:style w:type="table" w:customStyle="1" w:styleId="afb">
    <w:basedOn w:val="TableNormal"/>
    <w:rsid w:val="008F4148"/>
    <w:pPr>
      <w:contextualSpacing/>
    </w:pPr>
    <w:tblPr>
      <w:tblStyleRowBandSize w:val="1"/>
      <w:tblStyleColBandSize w:val="1"/>
      <w:tblCellMar>
        <w:left w:w="115" w:type="dxa"/>
        <w:right w:w="115" w:type="dxa"/>
      </w:tblCellMar>
    </w:tblPr>
  </w:style>
  <w:style w:type="table" w:customStyle="1" w:styleId="afc">
    <w:basedOn w:val="TableNormal"/>
    <w:rsid w:val="008F4148"/>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D007B8"/>
    <w:rPr>
      <w:szCs w:val="24"/>
    </w:rPr>
  </w:style>
  <w:style w:type="character" w:customStyle="1" w:styleId="CommentTextChar">
    <w:name w:val="Comment Text Char"/>
    <w:basedOn w:val="DefaultParagraphFont"/>
    <w:link w:val="CommentText"/>
    <w:uiPriority w:val="99"/>
    <w:rsid w:val="00D007B8"/>
    <w:rPr>
      <w:rFonts w:asciiTheme="minorHAnsi" w:hAnsiTheme="minorHAnsi"/>
      <w:sz w:val="22"/>
      <w:szCs w:val="24"/>
    </w:rPr>
  </w:style>
  <w:style w:type="character" w:styleId="CommentReference">
    <w:name w:val="annotation reference"/>
    <w:basedOn w:val="DefaultParagraphFont"/>
    <w:uiPriority w:val="99"/>
    <w:semiHidden/>
    <w:unhideWhenUsed/>
    <w:rsid w:val="00D007B8"/>
    <w:rPr>
      <w:sz w:val="18"/>
      <w:szCs w:val="18"/>
    </w:rPr>
  </w:style>
  <w:style w:type="paragraph" w:styleId="BalloonText">
    <w:name w:val="Balloon Text"/>
    <w:basedOn w:val="Normal"/>
    <w:link w:val="BalloonTextChar"/>
    <w:uiPriority w:val="99"/>
    <w:semiHidden/>
    <w:unhideWhenUsed/>
    <w:rsid w:val="00D007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007B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007B8"/>
    <w:rPr>
      <w:b/>
      <w:bCs/>
      <w:sz w:val="20"/>
      <w:szCs w:val="20"/>
    </w:rPr>
  </w:style>
  <w:style w:type="character" w:customStyle="1" w:styleId="CommentSubjectChar">
    <w:name w:val="Comment Subject Char"/>
    <w:basedOn w:val="CommentTextChar"/>
    <w:link w:val="CommentSubject"/>
    <w:uiPriority w:val="99"/>
    <w:semiHidden/>
    <w:rsid w:val="00D007B8"/>
    <w:rPr>
      <w:rFonts w:asciiTheme="minorHAnsi" w:hAnsiTheme="minorHAnsi"/>
      <w:b/>
      <w:bCs/>
      <w:sz w:val="20"/>
      <w:szCs w:val="24"/>
    </w:rPr>
  </w:style>
  <w:style w:type="table" w:styleId="TableGrid">
    <w:name w:val="Table Grid"/>
    <w:basedOn w:val="TableNormal"/>
    <w:uiPriority w:val="59"/>
    <w:rsid w:val="00D007B8"/>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07B8"/>
    <w:rPr>
      <w:color w:val="0000FF" w:themeColor="hyperlink"/>
      <w:u w:val="single"/>
    </w:rPr>
  </w:style>
  <w:style w:type="paragraph" w:styleId="ListParagraph">
    <w:name w:val="List Paragraph"/>
    <w:basedOn w:val="Normal"/>
    <w:uiPriority w:val="34"/>
    <w:qFormat/>
    <w:rsid w:val="00D007B8"/>
    <w:pPr>
      <w:numPr>
        <w:numId w:val="13"/>
      </w:numPr>
      <w:spacing w:before="0" w:after="0" w:line="240" w:lineRule="auto"/>
      <w:ind w:left="720"/>
    </w:pPr>
  </w:style>
  <w:style w:type="character" w:styleId="FollowedHyperlink">
    <w:name w:val="FollowedHyperlink"/>
    <w:basedOn w:val="DefaultParagraphFont"/>
    <w:uiPriority w:val="99"/>
    <w:semiHidden/>
    <w:unhideWhenUsed/>
    <w:rsid w:val="00D007B8"/>
    <w:rPr>
      <w:color w:val="800080" w:themeColor="followedHyperlink"/>
      <w:u w:val="single"/>
    </w:rPr>
  </w:style>
  <w:style w:type="paragraph" w:styleId="NormalWeb">
    <w:name w:val="Normal (Web)"/>
    <w:basedOn w:val="Normal"/>
    <w:uiPriority w:val="99"/>
    <w:unhideWhenUsed/>
    <w:rsid w:val="00D007B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D007B8"/>
    <w:pPr>
      <w:tabs>
        <w:tab w:val="center" w:pos="4320"/>
        <w:tab w:val="right" w:pos="8640"/>
      </w:tabs>
    </w:pPr>
  </w:style>
  <w:style w:type="character" w:customStyle="1" w:styleId="HeaderChar">
    <w:name w:val="Header Char"/>
    <w:basedOn w:val="DefaultParagraphFont"/>
    <w:link w:val="Header"/>
    <w:uiPriority w:val="99"/>
    <w:rsid w:val="00D007B8"/>
    <w:rPr>
      <w:rFonts w:asciiTheme="minorHAnsi" w:hAnsiTheme="minorHAnsi"/>
      <w:sz w:val="22"/>
    </w:rPr>
  </w:style>
  <w:style w:type="paragraph" w:styleId="Footer">
    <w:name w:val="footer"/>
    <w:basedOn w:val="Normal"/>
    <w:link w:val="FooterChar"/>
    <w:uiPriority w:val="99"/>
    <w:unhideWhenUsed/>
    <w:rsid w:val="00D007B8"/>
    <w:pPr>
      <w:tabs>
        <w:tab w:val="center" w:pos="4320"/>
        <w:tab w:val="right" w:pos="8640"/>
      </w:tabs>
    </w:pPr>
  </w:style>
  <w:style w:type="character" w:customStyle="1" w:styleId="FooterChar">
    <w:name w:val="Footer Char"/>
    <w:basedOn w:val="DefaultParagraphFont"/>
    <w:link w:val="Footer"/>
    <w:uiPriority w:val="99"/>
    <w:rsid w:val="00D007B8"/>
    <w:rPr>
      <w:rFonts w:asciiTheme="minorHAnsi" w:hAnsiTheme="minorHAnsi"/>
      <w:sz w:val="22"/>
    </w:rPr>
  </w:style>
  <w:style w:type="table" w:customStyle="1" w:styleId="TableGrid1">
    <w:name w:val="Table Grid1"/>
    <w:basedOn w:val="TableNormal"/>
    <w:next w:val="TableGrid"/>
    <w:uiPriority w:val="59"/>
    <w:rsid w:val="00D007B8"/>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007B8"/>
  </w:style>
  <w:style w:type="paragraph" w:styleId="Revision">
    <w:name w:val="Revision"/>
    <w:hidden/>
    <w:uiPriority w:val="99"/>
    <w:semiHidden/>
    <w:rsid w:val="00D007B8"/>
  </w:style>
  <w:style w:type="character" w:customStyle="1" w:styleId="st">
    <w:name w:val="st"/>
    <w:basedOn w:val="DefaultParagraphFont"/>
    <w:rsid w:val="00D007B8"/>
  </w:style>
  <w:style w:type="character" w:styleId="Emphasis">
    <w:name w:val="Emphasis"/>
    <w:basedOn w:val="DefaultParagraphFont"/>
    <w:uiPriority w:val="20"/>
    <w:qFormat/>
    <w:rsid w:val="00D007B8"/>
    <w:rPr>
      <w:i/>
      <w:iCs/>
    </w:rPr>
  </w:style>
  <w:style w:type="character" w:customStyle="1" w:styleId="image-caption">
    <w:name w:val="image-caption"/>
    <w:basedOn w:val="DefaultParagraphFont"/>
    <w:rsid w:val="00D007B8"/>
  </w:style>
  <w:style w:type="paragraph" w:styleId="PlainText">
    <w:name w:val="Plain Text"/>
    <w:basedOn w:val="Normal"/>
    <w:link w:val="PlainTextChar"/>
    <w:uiPriority w:val="99"/>
    <w:rsid w:val="00D007B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007B8"/>
    <w:rPr>
      <w:rFonts w:ascii="Consolas" w:eastAsia="Calibri" w:hAnsi="Consolas"/>
      <w:color w:val="auto"/>
      <w:sz w:val="21"/>
      <w:szCs w:val="21"/>
    </w:rPr>
  </w:style>
  <w:style w:type="paragraph" w:customStyle="1" w:styleId="Normal2">
    <w:name w:val="Normal2"/>
    <w:rsid w:val="00F47C94"/>
  </w:style>
  <w:style w:type="paragraph" w:customStyle="1" w:styleId="BlueprintHeading">
    <w:name w:val="Blueprint Heading"/>
    <w:basedOn w:val="Normal"/>
    <w:qFormat/>
    <w:rsid w:val="00D007B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D007B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D007B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D007B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D007B8"/>
    <w:pPr>
      <w:numPr>
        <w:numId w:val="12"/>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D007B8"/>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D007B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D007B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D007B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D007B8"/>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D007B8"/>
    <w:rPr>
      <w:rFonts w:asciiTheme="majorHAnsi" w:eastAsia="Arial" w:hAnsiTheme="majorHAnsi" w:cs="Arial"/>
      <w:b/>
      <w:color w:val="FFFFFF" w:themeColor="background1"/>
      <w:sz w:val="32"/>
    </w:rPr>
  </w:style>
  <w:style w:type="table" w:customStyle="1" w:styleId="TableGrid2">
    <w:name w:val="Table Grid2"/>
    <w:basedOn w:val="TableNormal"/>
    <w:next w:val="TableGrid"/>
    <w:uiPriority w:val="59"/>
    <w:rsid w:val="00925515"/>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Header0">
    <w:name w:val="Title Page Header"/>
    <w:basedOn w:val="Normal"/>
    <w:qFormat/>
    <w:rsid w:val="00232885"/>
    <w:pPr>
      <w:spacing w:before="240" w:line="204" w:lineRule="auto"/>
    </w:pPr>
    <w:rPr>
      <w:rFonts w:ascii="Calibri" w:hAnsi="Calibri"/>
      <w:b/>
      <w:color w:val="205595"/>
      <w:sz w:val="96"/>
    </w:rPr>
  </w:style>
  <w:style w:type="character" w:customStyle="1" w:styleId="Normal1Char">
    <w:name w:val="Normal1 Char"/>
    <w:basedOn w:val="DefaultParagraphFont"/>
    <w:link w:val="Normal1"/>
    <w:rsid w:val="00232885"/>
  </w:style>
  <w:style w:type="paragraph" w:customStyle="1" w:styleId="TableHeader">
    <w:name w:val="Table Header"/>
    <w:basedOn w:val="Normal"/>
    <w:qFormat/>
    <w:rsid w:val="0086433A"/>
    <w:pPr>
      <w:spacing w:before="80" w:after="80"/>
    </w:pPr>
    <w:rPr>
      <w:rFonts w:ascii="Calibri" w:eastAsia="Georgia" w:hAnsi="Calibri" w:cs="Georgia"/>
      <w:b/>
      <w:color w:val="1F497D"/>
      <w:sz w:val="20"/>
      <w:szCs w:val="23"/>
    </w:rPr>
  </w:style>
  <w:style w:type="paragraph" w:styleId="BodyText">
    <w:name w:val="Body Text"/>
    <w:basedOn w:val="Normal"/>
    <w:link w:val="BodyTextChar"/>
    <w:uiPriority w:val="1"/>
    <w:qFormat/>
    <w:rsid w:val="0086433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86433A"/>
    <w:rPr>
      <w:rFonts w:ascii="Cambria" w:eastAsia="Cambria" w:hAnsi="Cambria" w:cstheme="minorBidi"/>
      <w:color w:val="auto"/>
      <w:sz w:val="21"/>
      <w:szCs w:val="21"/>
    </w:rPr>
  </w:style>
  <w:style w:type="paragraph" w:customStyle="1" w:styleId="TableText0">
    <w:name w:val="Table Text"/>
    <w:basedOn w:val="TableHeader"/>
    <w:qFormat/>
    <w:rsid w:val="00E76851"/>
    <w:pPr>
      <w:spacing w:before="60" w:after="60" w:line="240" w:lineRule="auto"/>
    </w:pPr>
    <w:rPr>
      <w:b w:val="0"/>
      <w:color w:val="auto"/>
    </w:rPr>
  </w:style>
  <w:style w:type="paragraph" w:styleId="NoSpacing">
    <w:name w:val="No Spacing"/>
    <w:uiPriority w:val="1"/>
    <w:qFormat/>
    <w:rsid w:val="00A92386"/>
    <w:rPr>
      <w:rFonts w:asciiTheme="minorHAnsi" w:hAnsiTheme="minorHAnsi"/>
      <w:sz w:val="22"/>
    </w:rPr>
  </w:style>
  <w:style w:type="character" w:customStyle="1" w:styleId="UnresolvedMention1">
    <w:name w:val="Unresolved Mention1"/>
    <w:basedOn w:val="DefaultParagraphFont"/>
    <w:uiPriority w:val="99"/>
    <w:semiHidden/>
    <w:unhideWhenUsed/>
    <w:rsid w:val="00AE2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2038">
      <w:bodyDiv w:val="1"/>
      <w:marLeft w:val="0"/>
      <w:marRight w:val="0"/>
      <w:marTop w:val="0"/>
      <w:marBottom w:val="0"/>
      <w:divBdr>
        <w:top w:val="none" w:sz="0" w:space="0" w:color="auto"/>
        <w:left w:val="none" w:sz="0" w:space="0" w:color="auto"/>
        <w:bottom w:val="none" w:sz="0" w:space="0" w:color="auto"/>
        <w:right w:val="none" w:sz="0" w:space="0" w:color="auto"/>
      </w:divBdr>
    </w:div>
    <w:div w:id="129833931">
      <w:bodyDiv w:val="1"/>
      <w:marLeft w:val="0"/>
      <w:marRight w:val="0"/>
      <w:marTop w:val="0"/>
      <w:marBottom w:val="0"/>
      <w:divBdr>
        <w:top w:val="none" w:sz="0" w:space="0" w:color="auto"/>
        <w:left w:val="none" w:sz="0" w:space="0" w:color="auto"/>
        <w:bottom w:val="none" w:sz="0" w:space="0" w:color="auto"/>
        <w:right w:val="none" w:sz="0" w:space="0" w:color="auto"/>
      </w:divBdr>
      <w:divsChild>
        <w:div w:id="636181769">
          <w:marLeft w:val="0"/>
          <w:marRight w:val="0"/>
          <w:marTop w:val="0"/>
          <w:marBottom w:val="0"/>
          <w:divBdr>
            <w:top w:val="none" w:sz="0" w:space="0" w:color="auto"/>
            <w:left w:val="none" w:sz="0" w:space="0" w:color="auto"/>
            <w:bottom w:val="none" w:sz="0" w:space="0" w:color="auto"/>
            <w:right w:val="none" w:sz="0" w:space="0" w:color="auto"/>
          </w:divBdr>
        </w:div>
        <w:div w:id="1903058782">
          <w:marLeft w:val="0"/>
          <w:marRight w:val="0"/>
          <w:marTop w:val="0"/>
          <w:marBottom w:val="0"/>
          <w:divBdr>
            <w:top w:val="none" w:sz="0" w:space="0" w:color="auto"/>
            <w:left w:val="none" w:sz="0" w:space="0" w:color="auto"/>
            <w:bottom w:val="none" w:sz="0" w:space="0" w:color="auto"/>
            <w:right w:val="none" w:sz="0" w:space="0" w:color="auto"/>
          </w:divBdr>
          <w:divsChild>
            <w:div w:id="1054741356">
              <w:marLeft w:val="0"/>
              <w:marRight w:val="0"/>
              <w:marTop w:val="0"/>
              <w:marBottom w:val="0"/>
              <w:divBdr>
                <w:top w:val="none" w:sz="0" w:space="0" w:color="auto"/>
                <w:left w:val="none" w:sz="0" w:space="0" w:color="auto"/>
                <w:bottom w:val="none" w:sz="0" w:space="0" w:color="auto"/>
                <w:right w:val="none" w:sz="0" w:space="0" w:color="auto"/>
              </w:divBdr>
            </w:div>
            <w:div w:id="502404235">
              <w:marLeft w:val="0"/>
              <w:marRight w:val="0"/>
              <w:marTop w:val="0"/>
              <w:marBottom w:val="0"/>
              <w:divBdr>
                <w:top w:val="none" w:sz="0" w:space="0" w:color="auto"/>
                <w:left w:val="none" w:sz="0" w:space="0" w:color="auto"/>
                <w:bottom w:val="none" w:sz="0" w:space="0" w:color="auto"/>
                <w:right w:val="none" w:sz="0" w:space="0" w:color="auto"/>
              </w:divBdr>
              <w:divsChild>
                <w:div w:id="1757903190">
                  <w:marLeft w:val="0"/>
                  <w:marRight w:val="0"/>
                  <w:marTop w:val="0"/>
                  <w:marBottom w:val="0"/>
                  <w:divBdr>
                    <w:top w:val="none" w:sz="0" w:space="0" w:color="auto"/>
                    <w:left w:val="none" w:sz="0" w:space="0" w:color="auto"/>
                    <w:bottom w:val="none" w:sz="0" w:space="0" w:color="auto"/>
                    <w:right w:val="none" w:sz="0" w:space="0" w:color="auto"/>
                  </w:divBdr>
                  <w:divsChild>
                    <w:div w:id="1922177902">
                      <w:marLeft w:val="0"/>
                      <w:marRight w:val="0"/>
                      <w:marTop w:val="0"/>
                      <w:marBottom w:val="0"/>
                      <w:divBdr>
                        <w:top w:val="none" w:sz="0" w:space="0" w:color="auto"/>
                        <w:left w:val="none" w:sz="0" w:space="0" w:color="auto"/>
                        <w:bottom w:val="none" w:sz="0" w:space="0" w:color="auto"/>
                        <w:right w:val="none" w:sz="0" w:space="0" w:color="auto"/>
                      </w:divBdr>
                      <w:divsChild>
                        <w:div w:id="11224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6304">
                  <w:marLeft w:val="0"/>
                  <w:marRight w:val="0"/>
                  <w:marTop w:val="0"/>
                  <w:marBottom w:val="0"/>
                  <w:divBdr>
                    <w:top w:val="none" w:sz="0" w:space="0" w:color="auto"/>
                    <w:left w:val="none" w:sz="0" w:space="0" w:color="auto"/>
                    <w:bottom w:val="none" w:sz="0" w:space="0" w:color="auto"/>
                    <w:right w:val="none" w:sz="0" w:space="0" w:color="auto"/>
                  </w:divBdr>
                  <w:divsChild>
                    <w:div w:id="518004490">
                      <w:marLeft w:val="0"/>
                      <w:marRight w:val="0"/>
                      <w:marTop w:val="0"/>
                      <w:marBottom w:val="0"/>
                      <w:divBdr>
                        <w:top w:val="none" w:sz="0" w:space="0" w:color="auto"/>
                        <w:left w:val="none" w:sz="0" w:space="0" w:color="auto"/>
                        <w:bottom w:val="none" w:sz="0" w:space="0" w:color="auto"/>
                        <w:right w:val="none" w:sz="0" w:space="0" w:color="auto"/>
                      </w:divBdr>
                      <w:divsChild>
                        <w:div w:id="622811845">
                          <w:marLeft w:val="0"/>
                          <w:marRight w:val="0"/>
                          <w:marTop w:val="0"/>
                          <w:marBottom w:val="0"/>
                          <w:divBdr>
                            <w:top w:val="none" w:sz="0" w:space="0" w:color="auto"/>
                            <w:left w:val="none" w:sz="0" w:space="0" w:color="auto"/>
                            <w:bottom w:val="none" w:sz="0" w:space="0" w:color="auto"/>
                            <w:right w:val="none" w:sz="0" w:space="0" w:color="auto"/>
                          </w:divBdr>
                          <w:divsChild>
                            <w:div w:id="171797249">
                              <w:marLeft w:val="0"/>
                              <w:marRight w:val="0"/>
                              <w:marTop w:val="0"/>
                              <w:marBottom w:val="0"/>
                              <w:divBdr>
                                <w:top w:val="none" w:sz="0" w:space="0" w:color="auto"/>
                                <w:left w:val="none" w:sz="0" w:space="0" w:color="auto"/>
                                <w:bottom w:val="none" w:sz="0" w:space="0" w:color="auto"/>
                                <w:right w:val="none" w:sz="0" w:space="0" w:color="auto"/>
                              </w:divBdr>
                              <w:divsChild>
                                <w:div w:id="241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0744">
                          <w:marLeft w:val="0"/>
                          <w:marRight w:val="0"/>
                          <w:marTop w:val="0"/>
                          <w:marBottom w:val="0"/>
                          <w:divBdr>
                            <w:top w:val="none" w:sz="0" w:space="0" w:color="auto"/>
                            <w:left w:val="none" w:sz="0" w:space="0" w:color="auto"/>
                            <w:bottom w:val="none" w:sz="0" w:space="0" w:color="auto"/>
                            <w:right w:val="none" w:sz="0" w:space="0" w:color="auto"/>
                          </w:divBdr>
                          <w:divsChild>
                            <w:div w:id="838036247">
                              <w:marLeft w:val="0"/>
                              <w:marRight w:val="0"/>
                              <w:marTop w:val="0"/>
                              <w:marBottom w:val="0"/>
                              <w:divBdr>
                                <w:top w:val="none" w:sz="0" w:space="0" w:color="auto"/>
                                <w:left w:val="none" w:sz="0" w:space="0" w:color="auto"/>
                                <w:bottom w:val="none" w:sz="0" w:space="0" w:color="auto"/>
                                <w:right w:val="none" w:sz="0" w:space="0" w:color="auto"/>
                              </w:divBdr>
                              <w:divsChild>
                                <w:div w:id="1938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466670">
              <w:marLeft w:val="0"/>
              <w:marRight w:val="0"/>
              <w:marTop w:val="0"/>
              <w:marBottom w:val="0"/>
              <w:divBdr>
                <w:top w:val="none" w:sz="0" w:space="0" w:color="auto"/>
                <w:left w:val="none" w:sz="0" w:space="0" w:color="auto"/>
                <w:bottom w:val="none" w:sz="0" w:space="0" w:color="auto"/>
                <w:right w:val="none" w:sz="0" w:space="0" w:color="auto"/>
              </w:divBdr>
            </w:div>
          </w:divsChild>
        </w:div>
        <w:div w:id="717584198">
          <w:marLeft w:val="0"/>
          <w:marRight w:val="0"/>
          <w:marTop w:val="0"/>
          <w:marBottom w:val="0"/>
          <w:divBdr>
            <w:top w:val="none" w:sz="0" w:space="0" w:color="auto"/>
            <w:left w:val="none" w:sz="0" w:space="0" w:color="auto"/>
            <w:bottom w:val="none" w:sz="0" w:space="0" w:color="auto"/>
            <w:right w:val="none" w:sz="0" w:space="0" w:color="auto"/>
          </w:divBdr>
        </w:div>
        <w:div w:id="1874268262">
          <w:marLeft w:val="0"/>
          <w:marRight w:val="0"/>
          <w:marTop w:val="0"/>
          <w:marBottom w:val="0"/>
          <w:divBdr>
            <w:top w:val="none" w:sz="0" w:space="0" w:color="auto"/>
            <w:left w:val="none" w:sz="0" w:space="0" w:color="auto"/>
            <w:bottom w:val="none" w:sz="0" w:space="0" w:color="auto"/>
            <w:right w:val="none" w:sz="0" w:space="0" w:color="auto"/>
          </w:divBdr>
        </w:div>
        <w:div w:id="839081422">
          <w:marLeft w:val="0"/>
          <w:marRight w:val="0"/>
          <w:marTop w:val="0"/>
          <w:marBottom w:val="0"/>
          <w:divBdr>
            <w:top w:val="none" w:sz="0" w:space="0" w:color="auto"/>
            <w:left w:val="none" w:sz="0" w:space="0" w:color="auto"/>
            <w:bottom w:val="none" w:sz="0" w:space="0" w:color="auto"/>
            <w:right w:val="none" w:sz="0" w:space="0" w:color="auto"/>
          </w:divBdr>
        </w:div>
        <w:div w:id="1316373304">
          <w:marLeft w:val="0"/>
          <w:marRight w:val="0"/>
          <w:marTop w:val="0"/>
          <w:marBottom w:val="0"/>
          <w:divBdr>
            <w:top w:val="none" w:sz="0" w:space="0" w:color="auto"/>
            <w:left w:val="none" w:sz="0" w:space="0" w:color="auto"/>
            <w:bottom w:val="none" w:sz="0" w:space="0" w:color="auto"/>
            <w:right w:val="none" w:sz="0" w:space="0" w:color="auto"/>
          </w:divBdr>
        </w:div>
        <w:div w:id="1385376114">
          <w:marLeft w:val="0"/>
          <w:marRight w:val="0"/>
          <w:marTop w:val="0"/>
          <w:marBottom w:val="0"/>
          <w:divBdr>
            <w:top w:val="none" w:sz="0" w:space="0" w:color="auto"/>
            <w:left w:val="none" w:sz="0" w:space="0" w:color="auto"/>
            <w:bottom w:val="none" w:sz="0" w:space="0" w:color="auto"/>
            <w:right w:val="none" w:sz="0" w:space="0" w:color="auto"/>
          </w:divBdr>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97769">
      <w:bodyDiv w:val="1"/>
      <w:marLeft w:val="0"/>
      <w:marRight w:val="0"/>
      <w:marTop w:val="0"/>
      <w:marBottom w:val="0"/>
      <w:divBdr>
        <w:top w:val="none" w:sz="0" w:space="0" w:color="auto"/>
        <w:left w:val="none" w:sz="0" w:space="0" w:color="auto"/>
        <w:bottom w:val="none" w:sz="0" w:space="0" w:color="auto"/>
        <w:right w:val="none" w:sz="0" w:space="0" w:color="auto"/>
      </w:divBdr>
    </w:div>
    <w:div w:id="438572437">
      <w:bodyDiv w:val="1"/>
      <w:marLeft w:val="0"/>
      <w:marRight w:val="0"/>
      <w:marTop w:val="0"/>
      <w:marBottom w:val="0"/>
      <w:divBdr>
        <w:top w:val="none" w:sz="0" w:space="0" w:color="auto"/>
        <w:left w:val="none" w:sz="0" w:space="0" w:color="auto"/>
        <w:bottom w:val="none" w:sz="0" w:space="0" w:color="auto"/>
        <w:right w:val="none" w:sz="0" w:space="0" w:color="auto"/>
      </w:divBdr>
    </w:div>
    <w:div w:id="454369109">
      <w:bodyDiv w:val="1"/>
      <w:marLeft w:val="0"/>
      <w:marRight w:val="0"/>
      <w:marTop w:val="0"/>
      <w:marBottom w:val="0"/>
      <w:divBdr>
        <w:top w:val="none" w:sz="0" w:space="0" w:color="auto"/>
        <w:left w:val="none" w:sz="0" w:space="0" w:color="auto"/>
        <w:bottom w:val="none" w:sz="0" w:space="0" w:color="auto"/>
        <w:right w:val="none" w:sz="0" w:space="0" w:color="auto"/>
      </w:divBdr>
      <w:divsChild>
        <w:div w:id="1581673614">
          <w:marLeft w:val="-1170"/>
          <w:marRight w:val="0"/>
          <w:marTop w:val="0"/>
          <w:marBottom w:val="0"/>
          <w:divBdr>
            <w:top w:val="none" w:sz="0" w:space="0" w:color="auto"/>
            <w:left w:val="none" w:sz="0" w:space="0" w:color="auto"/>
            <w:bottom w:val="none" w:sz="0" w:space="0" w:color="auto"/>
            <w:right w:val="none" w:sz="0" w:space="0" w:color="auto"/>
          </w:divBdr>
        </w:div>
      </w:divsChild>
    </w:div>
    <w:div w:id="496118339">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5717">
      <w:bodyDiv w:val="1"/>
      <w:marLeft w:val="0"/>
      <w:marRight w:val="0"/>
      <w:marTop w:val="0"/>
      <w:marBottom w:val="0"/>
      <w:divBdr>
        <w:top w:val="none" w:sz="0" w:space="0" w:color="auto"/>
        <w:left w:val="none" w:sz="0" w:space="0" w:color="auto"/>
        <w:bottom w:val="none" w:sz="0" w:space="0" w:color="auto"/>
        <w:right w:val="none" w:sz="0" w:space="0" w:color="auto"/>
      </w:divBdr>
    </w:div>
    <w:div w:id="609826390">
      <w:bodyDiv w:val="1"/>
      <w:marLeft w:val="0"/>
      <w:marRight w:val="0"/>
      <w:marTop w:val="0"/>
      <w:marBottom w:val="0"/>
      <w:divBdr>
        <w:top w:val="none" w:sz="0" w:space="0" w:color="auto"/>
        <w:left w:val="none" w:sz="0" w:space="0" w:color="auto"/>
        <w:bottom w:val="none" w:sz="0" w:space="0" w:color="auto"/>
        <w:right w:val="none" w:sz="0" w:space="0" w:color="auto"/>
      </w:divBdr>
    </w:div>
    <w:div w:id="667053196">
      <w:bodyDiv w:val="1"/>
      <w:marLeft w:val="0"/>
      <w:marRight w:val="0"/>
      <w:marTop w:val="0"/>
      <w:marBottom w:val="0"/>
      <w:divBdr>
        <w:top w:val="none" w:sz="0" w:space="0" w:color="auto"/>
        <w:left w:val="none" w:sz="0" w:space="0" w:color="auto"/>
        <w:bottom w:val="none" w:sz="0" w:space="0" w:color="auto"/>
        <w:right w:val="none" w:sz="0" w:space="0" w:color="auto"/>
      </w:divBdr>
      <w:divsChild>
        <w:div w:id="1661885117">
          <w:marLeft w:val="0"/>
          <w:marRight w:val="0"/>
          <w:marTop w:val="0"/>
          <w:marBottom w:val="0"/>
          <w:divBdr>
            <w:top w:val="none" w:sz="0" w:space="0" w:color="auto"/>
            <w:left w:val="none" w:sz="0" w:space="0" w:color="auto"/>
            <w:bottom w:val="none" w:sz="0" w:space="0" w:color="auto"/>
            <w:right w:val="none" w:sz="0" w:space="0" w:color="auto"/>
          </w:divBdr>
        </w:div>
      </w:divsChild>
    </w:div>
    <w:div w:id="667485317">
      <w:bodyDiv w:val="1"/>
      <w:marLeft w:val="0"/>
      <w:marRight w:val="0"/>
      <w:marTop w:val="0"/>
      <w:marBottom w:val="0"/>
      <w:divBdr>
        <w:top w:val="none" w:sz="0" w:space="0" w:color="auto"/>
        <w:left w:val="none" w:sz="0" w:space="0" w:color="auto"/>
        <w:bottom w:val="none" w:sz="0" w:space="0" w:color="auto"/>
        <w:right w:val="none" w:sz="0" w:space="0" w:color="auto"/>
      </w:divBdr>
    </w:div>
    <w:div w:id="691030807">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0885468">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748038469">
      <w:bodyDiv w:val="1"/>
      <w:marLeft w:val="0"/>
      <w:marRight w:val="0"/>
      <w:marTop w:val="0"/>
      <w:marBottom w:val="0"/>
      <w:divBdr>
        <w:top w:val="none" w:sz="0" w:space="0" w:color="auto"/>
        <w:left w:val="none" w:sz="0" w:space="0" w:color="auto"/>
        <w:bottom w:val="none" w:sz="0" w:space="0" w:color="auto"/>
        <w:right w:val="none" w:sz="0" w:space="0" w:color="auto"/>
      </w:divBdr>
    </w:div>
    <w:div w:id="807012564">
      <w:bodyDiv w:val="1"/>
      <w:marLeft w:val="0"/>
      <w:marRight w:val="0"/>
      <w:marTop w:val="0"/>
      <w:marBottom w:val="0"/>
      <w:divBdr>
        <w:top w:val="none" w:sz="0" w:space="0" w:color="auto"/>
        <w:left w:val="none" w:sz="0" w:space="0" w:color="auto"/>
        <w:bottom w:val="none" w:sz="0" w:space="0" w:color="auto"/>
        <w:right w:val="none" w:sz="0" w:space="0" w:color="auto"/>
      </w:divBdr>
    </w:div>
    <w:div w:id="836580377">
      <w:bodyDiv w:val="1"/>
      <w:marLeft w:val="0"/>
      <w:marRight w:val="0"/>
      <w:marTop w:val="0"/>
      <w:marBottom w:val="0"/>
      <w:divBdr>
        <w:top w:val="none" w:sz="0" w:space="0" w:color="auto"/>
        <w:left w:val="none" w:sz="0" w:space="0" w:color="auto"/>
        <w:bottom w:val="none" w:sz="0" w:space="0" w:color="auto"/>
        <w:right w:val="none" w:sz="0" w:space="0" w:color="auto"/>
      </w:divBdr>
    </w:div>
    <w:div w:id="839392159">
      <w:bodyDiv w:val="1"/>
      <w:marLeft w:val="0"/>
      <w:marRight w:val="0"/>
      <w:marTop w:val="0"/>
      <w:marBottom w:val="0"/>
      <w:divBdr>
        <w:top w:val="none" w:sz="0" w:space="0" w:color="auto"/>
        <w:left w:val="none" w:sz="0" w:space="0" w:color="auto"/>
        <w:bottom w:val="none" w:sz="0" w:space="0" w:color="auto"/>
        <w:right w:val="none" w:sz="0" w:space="0" w:color="auto"/>
      </w:divBdr>
    </w:div>
    <w:div w:id="879320959">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003975541">
      <w:bodyDiv w:val="1"/>
      <w:marLeft w:val="0"/>
      <w:marRight w:val="0"/>
      <w:marTop w:val="0"/>
      <w:marBottom w:val="0"/>
      <w:divBdr>
        <w:top w:val="none" w:sz="0" w:space="0" w:color="auto"/>
        <w:left w:val="none" w:sz="0" w:space="0" w:color="auto"/>
        <w:bottom w:val="none" w:sz="0" w:space="0" w:color="auto"/>
        <w:right w:val="none" w:sz="0" w:space="0" w:color="auto"/>
      </w:divBdr>
      <w:divsChild>
        <w:div w:id="41953167">
          <w:marLeft w:val="0"/>
          <w:marRight w:val="0"/>
          <w:marTop w:val="0"/>
          <w:marBottom w:val="0"/>
          <w:divBdr>
            <w:top w:val="none" w:sz="0" w:space="0" w:color="auto"/>
            <w:left w:val="none" w:sz="0" w:space="0" w:color="auto"/>
            <w:bottom w:val="none" w:sz="0" w:space="0" w:color="auto"/>
            <w:right w:val="none" w:sz="0" w:space="0" w:color="auto"/>
          </w:divBdr>
          <w:divsChild>
            <w:div w:id="1108161366">
              <w:marLeft w:val="0"/>
              <w:marRight w:val="0"/>
              <w:marTop w:val="0"/>
              <w:marBottom w:val="0"/>
              <w:divBdr>
                <w:top w:val="none" w:sz="0" w:space="0" w:color="auto"/>
                <w:left w:val="none" w:sz="0" w:space="0" w:color="auto"/>
                <w:bottom w:val="none" w:sz="0" w:space="0" w:color="auto"/>
                <w:right w:val="none" w:sz="0" w:space="0" w:color="auto"/>
              </w:divBdr>
              <w:divsChild>
                <w:div w:id="2065330042">
                  <w:marLeft w:val="0"/>
                  <w:marRight w:val="0"/>
                  <w:marTop w:val="0"/>
                  <w:marBottom w:val="0"/>
                  <w:divBdr>
                    <w:top w:val="none" w:sz="0" w:space="0" w:color="auto"/>
                    <w:left w:val="none" w:sz="0" w:space="0" w:color="auto"/>
                    <w:bottom w:val="none" w:sz="0" w:space="0" w:color="auto"/>
                    <w:right w:val="none" w:sz="0" w:space="0" w:color="auto"/>
                  </w:divBdr>
                  <w:divsChild>
                    <w:div w:id="5784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4452">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277759620">
      <w:bodyDiv w:val="1"/>
      <w:marLeft w:val="0"/>
      <w:marRight w:val="0"/>
      <w:marTop w:val="0"/>
      <w:marBottom w:val="0"/>
      <w:divBdr>
        <w:top w:val="none" w:sz="0" w:space="0" w:color="auto"/>
        <w:left w:val="none" w:sz="0" w:space="0" w:color="auto"/>
        <w:bottom w:val="none" w:sz="0" w:space="0" w:color="auto"/>
        <w:right w:val="none" w:sz="0" w:space="0" w:color="auto"/>
      </w:divBdr>
      <w:divsChild>
        <w:div w:id="1023898948">
          <w:marLeft w:val="0"/>
          <w:marRight w:val="0"/>
          <w:marTop w:val="0"/>
          <w:marBottom w:val="0"/>
          <w:divBdr>
            <w:top w:val="none" w:sz="0" w:space="0" w:color="auto"/>
            <w:left w:val="none" w:sz="0" w:space="0" w:color="auto"/>
            <w:bottom w:val="none" w:sz="0" w:space="0" w:color="auto"/>
            <w:right w:val="none" w:sz="0" w:space="0" w:color="auto"/>
          </w:divBdr>
          <w:divsChild>
            <w:div w:id="810291476">
              <w:marLeft w:val="0"/>
              <w:marRight w:val="0"/>
              <w:marTop w:val="0"/>
              <w:marBottom w:val="0"/>
              <w:divBdr>
                <w:top w:val="none" w:sz="0" w:space="0" w:color="auto"/>
                <w:left w:val="none" w:sz="0" w:space="0" w:color="auto"/>
                <w:bottom w:val="none" w:sz="0" w:space="0" w:color="auto"/>
                <w:right w:val="none" w:sz="0" w:space="0" w:color="auto"/>
              </w:divBdr>
              <w:divsChild>
                <w:div w:id="667635602">
                  <w:marLeft w:val="0"/>
                  <w:marRight w:val="0"/>
                  <w:marTop w:val="0"/>
                  <w:marBottom w:val="0"/>
                  <w:divBdr>
                    <w:top w:val="none" w:sz="0" w:space="0" w:color="auto"/>
                    <w:left w:val="none" w:sz="0" w:space="0" w:color="auto"/>
                    <w:bottom w:val="none" w:sz="0" w:space="0" w:color="auto"/>
                    <w:right w:val="none" w:sz="0" w:space="0" w:color="auto"/>
                  </w:divBdr>
                  <w:divsChild>
                    <w:div w:id="7726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42599">
      <w:bodyDiv w:val="1"/>
      <w:marLeft w:val="0"/>
      <w:marRight w:val="0"/>
      <w:marTop w:val="0"/>
      <w:marBottom w:val="0"/>
      <w:divBdr>
        <w:top w:val="none" w:sz="0" w:space="0" w:color="auto"/>
        <w:left w:val="none" w:sz="0" w:space="0" w:color="auto"/>
        <w:bottom w:val="none" w:sz="0" w:space="0" w:color="auto"/>
        <w:right w:val="none" w:sz="0" w:space="0" w:color="auto"/>
      </w:divBdr>
    </w:div>
    <w:div w:id="1336806554">
      <w:bodyDiv w:val="1"/>
      <w:marLeft w:val="0"/>
      <w:marRight w:val="0"/>
      <w:marTop w:val="0"/>
      <w:marBottom w:val="0"/>
      <w:divBdr>
        <w:top w:val="none" w:sz="0" w:space="0" w:color="auto"/>
        <w:left w:val="none" w:sz="0" w:space="0" w:color="auto"/>
        <w:bottom w:val="none" w:sz="0" w:space="0" w:color="auto"/>
        <w:right w:val="none" w:sz="0" w:space="0" w:color="auto"/>
      </w:divBdr>
    </w:div>
    <w:div w:id="1339044069">
      <w:bodyDiv w:val="1"/>
      <w:marLeft w:val="0"/>
      <w:marRight w:val="0"/>
      <w:marTop w:val="0"/>
      <w:marBottom w:val="0"/>
      <w:divBdr>
        <w:top w:val="none" w:sz="0" w:space="0" w:color="auto"/>
        <w:left w:val="none" w:sz="0" w:space="0" w:color="auto"/>
        <w:bottom w:val="none" w:sz="0" w:space="0" w:color="auto"/>
        <w:right w:val="none" w:sz="0" w:space="0" w:color="auto"/>
      </w:divBdr>
    </w:div>
    <w:div w:id="1340886311">
      <w:bodyDiv w:val="1"/>
      <w:marLeft w:val="0"/>
      <w:marRight w:val="0"/>
      <w:marTop w:val="0"/>
      <w:marBottom w:val="0"/>
      <w:divBdr>
        <w:top w:val="none" w:sz="0" w:space="0" w:color="auto"/>
        <w:left w:val="none" w:sz="0" w:space="0" w:color="auto"/>
        <w:bottom w:val="none" w:sz="0" w:space="0" w:color="auto"/>
        <w:right w:val="none" w:sz="0" w:space="0" w:color="auto"/>
      </w:divBdr>
    </w:div>
    <w:div w:id="1397317211">
      <w:bodyDiv w:val="1"/>
      <w:marLeft w:val="0"/>
      <w:marRight w:val="0"/>
      <w:marTop w:val="0"/>
      <w:marBottom w:val="0"/>
      <w:divBdr>
        <w:top w:val="none" w:sz="0" w:space="0" w:color="auto"/>
        <w:left w:val="none" w:sz="0" w:space="0" w:color="auto"/>
        <w:bottom w:val="none" w:sz="0" w:space="0" w:color="auto"/>
        <w:right w:val="none" w:sz="0" w:space="0" w:color="auto"/>
      </w:divBdr>
      <w:divsChild>
        <w:div w:id="2024478880">
          <w:marLeft w:val="-1170"/>
          <w:marRight w:val="0"/>
          <w:marTop w:val="0"/>
          <w:marBottom w:val="0"/>
          <w:divBdr>
            <w:top w:val="none" w:sz="0" w:space="0" w:color="auto"/>
            <w:left w:val="none" w:sz="0" w:space="0" w:color="auto"/>
            <w:bottom w:val="none" w:sz="0" w:space="0" w:color="auto"/>
            <w:right w:val="none" w:sz="0" w:space="0" w:color="auto"/>
          </w:divBdr>
        </w:div>
      </w:divsChild>
    </w:div>
    <w:div w:id="1567304319">
      <w:bodyDiv w:val="1"/>
      <w:marLeft w:val="0"/>
      <w:marRight w:val="0"/>
      <w:marTop w:val="0"/>
      <w:marBottom w:val="0"/>
      <w:divBdr>
        <w:top w:val="none" w:sz="0" w:space="0" w:color="auto"/>
        <w:left w:val="none" w:sz="0" w:space="0" w:color="auto"/>
        <w:bottom w:val="none" w:sz="0" w:space="0" w:color="auto"/>
        <w:right w:val="none" w:sz="0" w:space="0" w:color="auto"/>
      </w:divBdr>
    </w:div>
    <w:div w:id="1643462509">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4585">
      <w:bodyDiv w:val="1"/>
      <w:marLeft w:val="0"/>
      <w:marRight w:val="0"/>
      <w:marTop w:val="0"/>
      <w:marBottom w:val="0"/>
      <w:divBdr>
        <w:top w:val="none" w:sz="0" w:space="0" w:color="auto"/>
        <w:left w:val="none" w:sz="0" w:space="0" w:color="auto"/>
        <w:bottom w:val="none" w:sz="0" w:space="0" w:color="auto"/>
        <w:right w:val="none" w:sz="0" w:space="0" w:color="auto"/>
      </w:divBdr>
    </w:div>
    <w:div w:id="1802266632">
      <w:bodyDiv w:val="1"/>
      <w:marLeft w:val="0"/>
      <w:marRight w:val="0"/>
      <w:marTop w:val="0"/>
      <w:marBottom w:val="0"/>
      <w:divBdr>
        <w:top w:val="none" w:sz="0" w:space="0" w:color="auto"/>
        <w:left w:val="none" w:sz="0" w:space="0" w:color="auto"/>
        <w:bottom w:val="none" w:sz="0" w:space="0" w:color="auto"/>
        <w:right w:val="none" w:sz="0" w:space="0" w:color="auto"/>
      </w:divBdr>
    </w:div>
    <w:div w:id="1856571432">
      <w:bodyDiv w:val="1"/>
      <w:marLeft w:val="0"/>
      <w:marRight w:val="0"/>
      <w:marTop w:val="0"/>
      <w:marBottom w:val="0"/>
      <w:divBdr>
        <w:top w:val="none" w:sz="0" w:space="0" w:color="auto"/>
        <w:left w:val="none" w:sz="0" w:space="0" w:color="auto"/>
        <w:bottom w:val="none" w:sz="0" w:space="0" w:color="auto"/>
        <w:right w:val="none" w:sz="0" w:space="0" w:color="auto"/>
      </w:divBdr>
    </w:div>
    <w:div w:id="1973438372">
      <w:bodyDiv w:val="1"/>
      <w:marLeft w:val="0"/>
      <w:marRight w:val="0"/>
      <w:marTop w:val="0"/>
      <w:marBottom w:val="0"/>
      <w:divBdr>
        <w:top w:val="none" w:sz="0" w:space="0" w:color="auto"/>
        <w:left w:val="none" w:sz="0" w:space="0" w:color="auto"/>
        <w:bottom w:val="none" w:sz="0" w:space="0" w:color="auto"/>
        <w:right w:val="none" w:sz="0" w:space="0" w:color="auto"/>
      </w:divBdr>
    </w:div>
    <w:div w:id="1980256210">
      <w:bodyDiv w:val="1"/>
      <w:marLeft w:val="0"/>
      <w:marRight w:val="0"/>
      <w:marTop w:val="0"/>
      <w:marBottom w:val="0"/>
      <w:divBdr>
        <w:top w:val="none" w:sz="0" w:space="0" w:color="auto"/>
        <w:left w:val="none" w:sz="0" w:space="0" w:color="auto"/>
        <w:bottom w:val="none" w:sz="0" w:space="0" w:color="auto"/>
        <w:right w:val="none" w:sz="0" w:space="0" w:color="auto"/>
      </w:divBdr>
    </w:div>
    <w:div w:id="2033648196">
      <w:bodyDiv w:val="1"/>
      <w:marLeft w:val="0"/>
      <w:marRight w:val="0"/>
      <w:marTop w:val="0"/>
      <w:marBottom w:val="0"/>
      <w:divBdr>
        <w:top w:val="none" w:sz="0" w:space="0" w:color="auto"/>
        <w:left w:val="none" w:sz="0" w:space="0" w:color="auto"/>
        <w:bottom w:val="none" w:sz="0" w:space="0" w:color="auto"/>
        <w:right w:val="none" w:sz="0" w:space="0" w:color="auto"/>
      </w:divBdr>
    </w:div>
    <w:div w:id="2097971049">
      <w:bodyDiv w:val="1"/>
      <w:marLeft w:val="0"/>
      <w:marRight w:val="0"/>
      <w:marTop w:val="0"/>
      <w:marBottom w:val="0"/>
      <w:divBdr>
        <w:top w:val="none" w:sz="0" w:space="0" w:color="auto"/>
        <w:left w:val="none" w:sz="0" w:space="0" w:color="auto"/>
        <w:bottom w:val="none" w:sz="0" w:space="0" w:color="auto"/>
        <w:right w:val="none" w:sz="0" w:space="0" w:color="auto"/>
      </w:divBdr>
    </w:div>
    <w:div w:id="2116438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nps.gov/kowa/learn/index.htm" TargetMode="External"/><Relationship Id="rId26" Type="http://schemas.openxmlformats.org/officeDocument/2006/relationships/footer" Target="footer5.xml"/><Relationship Id="rId39" Type="http://schemas.openxmlformats.org/officeDocument/2006/relationships/hyperlink" Target="https://koreanwarlegacy.org/interviews/shirley-toepfer/" TargetMode="External"/><Relationship Id="rId21" Type="http://schemas.openxmlformats.org/officeDocument/2006/relationships/image" Target="media/image6.png"/><Relationship Id="rId34" Type="http://schemas.openxmlformats.org/officeDocument/2006/relationships/hyperlink" Target="http://koreanwarlegacy.org/interviews/voelia-jean-thompson/" TargetMode="External"/><Relationship Id="rId42" Type="http://schemas.openxmlformats.org/officeDocument/2006/relationships/hyperlink" Target="http://koreanwarlegacy.org/interviews/mary-rei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nmai.si.edu/static/patriot-nations/korea-vietna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ogle.com/url?q=https://des.wa.gov/services/facilities-leasing/capitol-campus/memorials-and-artwork/korean-war-memorial&amp;sa=D&amp;ust=1519829685936000&amp;usg=AFQjCNHaVCx7jL_OQQ1vByEEqpgOnYOCAA" TargetMode="External"/><Relationship Id="rId32" Type="http://schemas.openxmlformats.org/officeDocument/2006/relationships/hyperlink" Target="http://www.nj.gov/military/korea/factsheets/afroamer.html" TargetMode="External"/><Relationship Id="rId37" Type="http://schemas.openxmlformats.org/officeDocument/2006/relationships/hyperlink" Target="http://koreanwarlegacy.org/interviews/voelia-jean-thompson/" TargetMode="External"/><Relationship Id="rId40" Type="http://schemas.openxmlformats.org/officeDocument/2006/relationships/hyperlink" Target="http://koreanwarlegacy.org/interviews/shirley-toepfe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s://www.trumanlibrary.org/photographs/view.php?id=57945" TargetMode="External"/><Relationship Id="rId36" Type="http://schemas.openxmlformats.org/officeDocument/2006/relationships/hyperlink" Target="https://koreanwarlegacy.org/interviews/voelia-jean-thompson/"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articles.chicagotribune.com/1996-04-30/news/9604300190_1_24th-infantry-regiment-white-units-official-army-re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ps.gov/kowa/learn/index.htm" TargetMode="External"/><Relationship Id="rId27" Type="http://schemas.openxmlformats.org/officeDocument/2006/relationships/image" Target="media/image10.jpeg"/><Relationship Id="rId30" Type="http://schemas.openxmlformats.org/officeDocument/2006/relationships/hyperlink" Target="https://americanindian.si.edu/static/patriot-nations/korea-vietnam.html" TargetMode="External"/><Relationship Id="rId35" Type="http://schemas.openxmlformats.org/officeDocument/2006/relationships/image" Target="media/image13.png"/><Relationship Id="rId43"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ps.gov/kowa/index.htm"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hyperlink" Target="http://koreanwarlegacy.org/interviews/shirley-toepfer/" TargetMode="External"/><Relationship Id="rId46" Type="http://schemas.openxmlformats.org/officeDocument/2006/relationships/theme" Target="theme/theme1.xml"/><Relationship Id="rId20" Type="http://schemas.openxmlformats.org/officeDocument/2006/relationships/hyperlink" Target="https://www.nps.gov/kowa/learn/index.htm" TargetMode="External"/><Relationship Id="rId41" Type="http://schemas.openxmlformats.org/officeDocument/2006/relationships/hyperlink" Target="http://koreanwarlegacy.org/interviews/mary-reid/"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Desktop\anup_Dont%20Delet\sample\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15387-FB13-5E48-8F84-B76A71A4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C:\Users\login\Desktop\anup_Dont Delet\sample\G2_EconInter_MPS.dotx</Template>
  <TotalTime>0</TotalTime>
  <Pages>3</Pages>
  <Words>4561</Words>
  <Characters>25998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30499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Bobbie Downs</cp:lastModifiedBy>
  <cp:revision>2</cp:revision>
  <cp:lastPrinted>2018-09-25T16:19:00Z</cp:lastPrinted>
  <dcterms:created xsi:type="dcterms:W3CDTF">2019-06-19T09:28:00Z</dcterms:created>
  <dcterms:modified xsi:type="dcterms:W3CDTF">2019-06-19T09:28:00Z</dcterms:modified>
</cp:coreProperties>
</file>